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D" w:rsidRDefault="009108ED" w:rsidP="009108ED">
      <w:pPr>
        <w:spacing w:after="60"/>
        <w:jc w:val="right"/>
        <w:rPr>
          <w:b/>
        </w:rPr>
      </w:pPr>
      <w:r w:rsidRPr="009108ED">
        <w:rPr>
          <w:b/>
        </w:rPr>
        <w:t xml:space="preserve">Załącznik nr 12 do Regulaminu świadczenia usług LGOWES </w:t>
      </w:r>
    </w:p>
    <w:p w:rsidR="009108ED" w:rsidRPr="009108ED" w:rsidRDefault="009108ED" w:rsidP="009108ED">
      <w:pPr>
        <w:spacing w:after="60"/>
        <w:jc w:val="right"/>
        <w:rPr>
          <w:b/>
        </w:rPr>
      </w:pPr>
    </w:p>
    <w:p w:rsidR="005D10E0" w:rsidRPr="009108ED" w:rsidRDefault="005D10E0" w:rsidP="005D10E0">
      <w:pPr>
        <w:spacing w:after="60"/>
        <w:jc w:val="center"/>
        <w:rPr>
          <w:rFonts w:eastAsia="Times New Roman" w:cs="Times New Roman"/>
          <w:b/>
          <w:bCs/>
          <w:sz w:val="24"/>
          <w:szCs w:val="28"/>
          <w:lang w:eastAsia="pl-PL"/>
        </w:rPr>
      </w:pPr>
      <w:r w:rsidRPr="009108ED">
        <w:rPr>
          <w:rFonts w:eastAsia="Times New Roman" w:cs="Times New Roman"/>
          <w:b/>
          <w:bCs/>
          <w:sz w:val="24"/>
          <w:szCs w:val="28"/>
          <w:lang w:eastAsia="pl-PL"/>
        </w:rPr>
        <w:t xml:space="preserve">REGULAMIN KOMISJI OCENY WNIOSKÓW </w:t>
      </w:r>
    </w:p>
    <w:p w:rsidR="005D10E0" w:rsidRPr="005D10E0" w:rsidRDefault="005D10E0" w:rsidP="005D10E0">
      <w:pPr>
        <w:suppressAutoHyphens/>
        <w:spacing w:after="60"/>
        <w:jc w:val="center"/>
        <w:rPr>
          <w:rFonts w:eastAsia="Times New Roman" w:cs="Times New Roman"/>
          <w:b/>
          <w:bCs/>
          <w:kern w:val="1"/>
          <w:lang w:eastAsia="ar-SA"/>
        </w:rPr>
      </w:pPr>
    </w:p>
    <w:p w:rsidR="0041330E" w:rsidRPr="001D605E" w:rsidRDefault="0041330E" w:rsidP="0041330E">
      <w:pPr>
        <w:ind w:firstLine="708"/>
        <w:jc w:val="both"/>
        <w:rPr>
          <w:sz w:val="20"/>
          <w:szCs w:val="20"/>
        </w:rPr>
      </w:pPr>
      <w:r w:rsidRPr="001D605E">
        <w:rPr>
          <w:sz w:val="20"/>
          <w:szCs w:val="20"/>
        </w:rPr>
        <w:t xml:space="preserve">Realizacja wsparcia odbywa się w ramach projektu „Legnicko-Głogowski Ośrodek Wsparcia Ekonomii Społecznej”, współfinansowanego z Europejskiego Funduszu Społecznego w ramach Regionalnego Programu Operacyjnego Województwa Dolnośląskiego na lata 2014-2020 - Oś Priorytetowa </w:t>
      </w:r>
      <w:r w:rsidR="00B11D6A">
        <w:rPr>
          <w:sz w:val="20"/>
          <w:szCs w:val="20"/>
        </w:rPr>
        <w:t xml:space="preserve">9 </w:t>
      </w:r>
      <w:r w:rsidRPr="001D605E">
        <w:rPr>
          <w:sz w:val="20"/>
          <w:szCs w:val="20"/>
        </w:rPr>
        <w:t>Włączenie społeczne, Działanie 9.4 Wspieranie gospodarki Społecznej.</w:t>
      </w:r>
    </w:p>
    <w:p w:rsidR="005D10E0" w:rsidRPr="005D10E0" w:rsidRDefault="005D10E0" w:rsidP="005D10E0">
      <w:pPr>
        <w:spacing w:before="200" w:after="60"/>
        <w:jc w:val="center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 xml:space="preserve">§ 1. </w:t>
      </w:r>
      <w:r w:rsidRPr="005D10E0">
        <w:rPr>
          <w:rFonts w:eastAsia="Times New Roman" w:cs="Times New Roman"/>
          <w:b/>
          <w:lang w:eastAsia="pl-PL"/>
        </w:rPr>
        <w:t>Postanowienia ogólne</w:t>
      </w:r>
    </w:p>
    <w:p w:rsidR="005D10E0" w:rsidRPr="005D10E0" w:rsidRDefault="005D10E0" w:rsidP="005D10E0">
      <w:pPr>
        <w:numPr>
          <w:ilvl w:val="0"/>
          <w:numId w:val="12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Za powołanie i organizację pracy Komisji Oceny Wniosków o przyznanie środków finansowych na utworzenie miejsca pracy w przedsiębiorstwie społecznym oraz Wniosków o udzielenie podstawowego/przedłużonego wsparcia pomostowego, zwanej dalej Komisją, odpowiedzialn</w:t>
      </w:r>
      <w:r w:rsidR="00E47BCE">
        <w:rPr>
          <w:rFonts w:eastAsia="Times New Roman" w:cs="Times New Roman"/>
          <w:lang w:eastAsia="pl-PL"/>
        </w:rPr>
        <w:t>y</w:t>
      </w:r>
      <w:r w:rsidRPr="005D10E0">
        <w:rPr>
          <w:rFonts w:eastAsia="Times New Roman" w:cs="Times New Roman"/>
          <w:lang w:eastAsia="pl-PL"/>
        </w:rPr>
        <w:t xml:space="preserve"> jest </w:t>
      </w:r>
      <w:r w:rsidR="00767E1F">
        <w:rPr>
          <w:rFonts w:eastAsia="Times New Roman" w:cs="Times New Roman"/>
          <w:lang w:eastAsia="pl-PL"/>
        </w:rPr>
        <w:t xml:space="preserve">kierownik </w:t>
      </w:r>
      <w:r w:rsidRPr="005D10E0">
        <w:rPr>
          <w:rFonts w:eastAsia="Times New Roman" w:cs="Times New Roman"/>
          <w:lang w:eastAsia="pl-PL"/>
        </w:rPr>
        <w:t>projektu „</w:t>
      </w:r>
      <w:r w:rsidR="00E47BCE">
        <w:rPr>
          <w:rFonts w:eastAsia="Times New Roman" w:cs="Times New Roman"/>
          <w:lang w:eastAsia="pl-PL"/>
        </w:rPr>
        <w:t xml:space="preserve">Legnicko-Głogowski </w:t>
      </w:r>
      <w:r w:rsidRPr="005D10E0">
        <w:rPr>
          <w:rFonts w:eastAsia="Times New Roman" w:cs="Times New Roman"/>
          <w:lang w:eastAsia="pl-PL"/>
        </w:rPr>
        <w:t>Ośrodek Wsparcia Ekonomii Społecznej”</w:t>
      </w:r>
      <w:r w:rsidR="00E47BCE">
        <w:rPr>
          <w:rFonts w:eastAsia="Times New Roman" w:cs="Times New Roman"/>
          <w:lang w:eastAsia="pl-PL"/>
        </w:rPr>
        <w:t>.</w:t>
      </w:r>
    </w:p>
    <w:p w:rsidR="005D10E0" w:rsidRPr="005D10E0" w:rsidRDefault="005D10E0" w:rsidP="005D10E0">
      <w:pPr>
        <w:numPr>
          <w:ilvl w:val="0"/>
          <w:numId w:val="12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Komisja pracuje zgodnie z harmonogramem określonym we wniosku o dofinansowanie projektu i w Regulaminie świadczenia usług</w:t>
      </w:r>
      <w:r w:rsidR="00E47BCE">
        <w:rPr>
          <w:rFonts w:eastAsia="Times New Roman" w:cs="Times New Roman"/>
          <w:lang w:eastAsia="pl-PL"/>
        </w:rPr>
        <w:t xml:space="preserve"> Legnicko-Głogowskiego</w:t>
      </w:r>
      <w:r w:rsidRPr="005D10E0">
        <w:rPr>
          <w:rFonts w:eastAsia="Times New Roman" w:cs="Times New Roman"/>
          <w:lang w:eastAsia="pl-PL"/>
        </w:rPr>
        <w:t xml:space="preserve"> Ośrodka Wsparcia Ekonomii Społecznej. </w:t>
      </w:r>
    </w:p>
    <w:p w:rsidR="005D10E0" w:rsidRPr="005D10E0" w:rsidRDefault="005D10E0" w:rsidP="005D10E0">
      <w:pPr>
        <w:spacing w:after="60"/>
        <w:ind w:left="360"/>
        <w:jc w:val="both"/>
        <w:rPr>
          <w:rFonts w:eastAsia="Times New Roman" w:cs="Times New Roman"/>
          <w:b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 xml:space="preserve">§ 2. </w:t>
      </w:r>
      <w:r w:rsidRPr="005D10E0">
        <w:rPr>
          <w:rFonts w:eastAsia="Times New Roman" w:cs="Times New Roman"/>
          <w:b/>
          <w:lang w:eastAsia="pl-PL"/>
        </w:rPr>
        <w:t>Przewodniczący Komisji Oceny Wniosków</w:t>
      </w:r>
    </w:p>
    <w:p w:rsidR="005D10E0" w:rsidRPr="005D10E0" w:rsidRDefault="00E47BCE" w:rsidP="005D10E0">
      <w:pPr>
        <w:numPr>
          <w:ilvl w:val="0"/>
          <w:numId w:val="13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</w:t>
      </w:r>
      <w:r w:rsidR="00767E1F">
        <w:rPr>
          <w:rFonts w:eastAsia="Times New Roman" w:cs="Times New Roman"/>
          <w:lang w:eastAsia="pl-PL"/>
        </w:rPr>
        <w:t>ierownik</w:t>
      </w:r>
      <w:r w:rsidR="005D10E0" w:rsidRPr="005D10E0">
        <w:rPr>
          <w:rFonts w:eastAsia="Times New Roman" w:cs="Times New Roman"/>
          <w:lang w:eastAsia="pl-PL"/>
        </w:rPr>
        <w:t xml:space="preserve"> projektu „</w:t>
      </w:r>
      <w:r>
        <w:rPr>
          <w:rFonts w:eastAsia="Times New Roman" w:cs="Times New Roman"/>
          <w:lang w:eastAsia="pl-PL"/>
        </w:rPr>
        <w:t xml:space="preserve">Legnicko-Głogowski </w:t>
      </w:r>
      <w:r w:rsidRPr="005D10E0">
        <w:rPr>
          <w:rFonts w:eastAsia="Times New Roman" w:cs="Times New Roman"/>
          <w:lang w:eastAsia="pl-PL"/>
        </w:rPr>
        <w:t>Ośrodek Wsparcia Ekonomii Społecznej</w:t>
      </w:r>
      <w:r w:rsidR="005D10E0" w:rsidRPr="005D10E0">
        <w:rPr>
          <w:rFonts w:eastAsia="Times New Roman" w:cs="Times New Roman"/>
          <w:lang w:eastAsia="pl-PL"/>
        </w:rPr>
        <w:t xml:space="preserve">” wyznacza Przewodniczącego </w:t>
      </w:r>
      <w:r>
        <w:rPr>
          <w:rFonts w:eastAsia="Times New Roman" w:cs="Times New Roman"/>
          <w:lang w:eastAsia="pl-PL"/>
        </w:rPr>
        <w:t xml:space="preserve">KOW </w:t>
      </w:r>
      <w:r w:rsidR="005D10E0" w:rsidRPr="005D10E0">
        <w:rPr>
          <w:rFonts w:eastAsia="Times New Roman" w:cs="Times New Roman"/>
          <w:lang w:eastAsia="pl-PL"/>
        </w:rPr>
        <w:t>spośród członków Komisji wymienionych w §3.</w:t>
      </w:r>
    </w:p>
    <w:p w:rsidR="005D10E0" w:rsidRPr="005D10E0" w:rsidRDefault="005D10E0" w:rsidP="005D10E0">
      <w:pPr>
        <w:numPr>
          <w:ilvl w:val="0"/>
          <w:numId w:val="13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Przewodniczącym </w:t>
      </w:r>
      <w:r w:rsidR="00E47BCE">
        <w:rPr>
          <w:rFonts w:eastAsia="Times New Roman" w:cs="Times New Roman"/>
          <w:lang w:eastAsia="pl-PL"/>
        </w:rPr>
        <w:t xml:space="preserve">KOW </w:t>
      </w:r>
      <w:r w:rsidRPr="005D10E0">
        <w:rPr>
          <w:rFonts w:eastAsia="Times New Roman" w:cs="Times New Roman"/>
          <w:lang w:eastAsia="pl-PL"/>
        </w:rPr>
        <w:t xml:space="preserve">powinna być osoba, która jest uprawniona do reprezentowania Lidera bądź osoba przez niego upoważniona, posiadająca wiedzę w zakresie zasad udzielania wsparcia </w:t>
      </w:r>
      <w:r w:rsidRPr="005D10E0">
        <w:rPr>
          <w:rFonts w:eastAsia="Times New Roman" w:cs="Times New Roman"/>
          <w:lang w:eastAsia="pl-PL"/>
        </w:rPr>
        <w:br/>
        <w:t>w ramach niniejszego projektu.</w:t>
      </w:r>
    </w:p>
    <w:p w:rsidR="005D10E0" w:rsidRPr="005D10E0" w:rsidRDefault="005D10E0" w:rsidP="005D10E0">
      <w:pPr>
        <w:numPr>
          <w:ilvl w:val="0"/>
          <w:numId w:val="13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Przewodniczący </w:t>
      </w:r>
      <w:r w:rsidR="00E47BCE">
        <w:rPr>
          <w:rFonts w:eastAsia="Times New Roman" w:cs="Times New Roman"/>
          <w:lang w:eastAsia="pl-PL"/>
        </w:rPr>
        <w:t>KOW</w:t>
      </w:r>
      <w:r w:rsidRPr="005D10E0">
        <w:rPr>
          <w:rFonts w:eastAsia="Times New Roman" w:cs="Times New Roman"/>
          <w:lang w:eastAsia="pl-PL"/>
        </w:rPr>
        <w:t xml:space="preserve"> jest odpowiedzialny za zwołanie posiedzenia Komisji oraz zapewnienie podczas prac Komisji bezstronności i przejrzystości.</w:t>
      </w:r>
    </w:p>
    <w:p w:rsidR="005D10E0" w:rsidRPr="005D10E0" w:rsidRDefault="005D10E0" w:rsidP="005D10E0">
      <w:pPr>
        <w:numPr>
          <w:ilvl w:val="0"/>
          <w:numId w:val="13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Przewodniczący </w:t>
      </w:r>
      <w:r w:rsidR="00E47BCE">
        <w:rPr>
          <w:rFonts w:eastAsia="Times New Roman" w:cs="Times New Roman"/>
          <w:lang w:eastAsia="pl-PL"/>
        </w:rPr>
        <w:t>KOW</w:t>
      </w:r>
      <w:r w:rsidRPr="005D10E0">
        <w:rPr>
          <w:rFonts w:eastAsia="Times New Roman" w:cs="Times New Roman"/>
          <w:lang w:eastAsia="pl-PL"/>
        </w:rPr>
        <w:t xml:space="preserve"> może wyznaczyć spośród członków Komisji swojego Zastępcę wyłącznie na czas </w:t>
      </w:r>
      <w:r w:rsidR="00E47BCE" w:rsidRPr="005D10E0">
        <w:rPr>
          <w:rFonts w:eastAsia="Times New Roman" w:cs="Times New Roman"/>
          <w:lang w:eastAsia="pl-PL"/>
        </w:rPr>
        <w:t xml:space="preserve">jego </w:t>
      </w:r>
      <w:r w:rsidRPr="005D10E0">
        <w:rPr>
          <w:rFonts w:eastAsia="Times New Roman" w:cs="Times New Roman"/>
          <w:lang w:eastAsia="pl-PL"/>
        </w:rPr>
        <w:t>usprawiedliwionej nieobecności. Wyznaczenie Zastępcy następuje w formie pisemnego upoważnienia.</w:t>
      </w:r>
    </w:p>
    <w:p w:rsidR="005D10E0" w:rsidRPr="005D10E0" w:rsidRDefault="005D10E0" w:rsidP="005D10E0">
      <w:pPr>
        <w:numPr>
          <w:ilvl w:val="0"/>
          <w:numId w:val="13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Przewodniczący </w:t>
      </w:r>
      <w:r w:rsidR="00E47BCE">
        <w:rPr>
          <w:rFonts w:eastAsia="Times New Roman" w:cs="Times New Roman"/>
          <w:lang w:eastAsia="pl-PL"/>
        </w:rPr>
        <w:t>KOW</w:t>
      </w:r>
      <w:r w:rsidRPr="005D10E0">
        <w:rPr>
          <w:rFonts w:eastAsia="Times New Roman" w:cs="Times New Roman"/>
          <w:lang w:eastAsia="pl-PL"/>
        </w:rPr>
        <w:t xml:space="preserve">/Zastępca pełniący obowiązki Przewodniczącego </w:t>
      </w:r>
      <w:r w:rsidR="00E47BCE">
        <w:rPr>
          <w:rFonts w:eastAsia="Times New Roman" w:cs="Times New Roman"/>
          <w:lang w:eastAsia="pl-PL"/>
        </w:rPr>
        <w:t xml:space="preserve">KOW </w:t>
      </w:r>
      <w:r w:rsidRPr="005D10E0">
        <w:rPr>
          <w:rFonts w:eastAsia="Times New Roman" w:cs="Times New Roman"/>
          <w:lang w:eastAsia="pl-PL"/>
        </w:rPr>
        <w:t xml:space="preserve">w trakcie </w:t>
      </w:r>
      <w:r w:rsidR="00E47BCE">
        <w:rPr>
          <w:rFonts w:eastAsia="Times New Roman" w:cs="Times New Roman"/>
          <w:lang w:eastAsia="pl-PL"/>
        </w:rPr>
        <w:t xml:space="preserve">swojej </w:t>
      </w:r>
      <w:r w:rsidRPr="005D10E0">
        <w:rPr>
          <w:rFonts w:eastAsia="Times New Roman" w:cs="Times New Roman"/>
          <w:lang w:eastAsia="pl-PL"/>
        </w:rPr>
        <w:t>nieobecności nie może oceniać wniosków.</w:t>
      </w:r>
    </w:p>
    <w:p w:rsidR="005D10E0" w:rsidRPr="005D10E0" w:rsidRDefault="005D10E0" w:rsidP="005D10E0">
      <w:pPr>
        <w:spacing w:after="60"/>
        <w:ind w:left="426"/>
        <w:jc w:val="both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bCs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>§ 3. Członkowie Komisji Oceny Wniosków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Członkowie Komisji i protokolant powoływani i odwoływani są przez osobę upoważnioną do reprez</w:t>
      </w:r>
      <w:r w:rsidR="00767E1F">
        <w:rPr>
          <w:rFonts w:eastAsia="Times New Roman" w:cs="Times New Roman"/>
          <w:lang w:eastAsia="pl-PL"/>
        </w:rPr>
        <w:t>entowania Lidera lub kierownik</w:t>
      </w:r>
      <w:r w:rsidRPr="005D10E0">
        <w:rPr>
          <w:rFonts w:eastAsia="Times New Roman" w:cs="Times New Roman"/>
          <w:lang w:eastAsia="pl-PL"/>
        </w:rPr>
        <w:t>a projektu na podstawie udzielonego pełnomocnictwa. Członek Komisji podlega wyłączeniu od udziału w ocenie wniosku, w którego sporządzaniu uczestniczył jako doradca indywidualny.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Lista potencjalnych członków Komisji z załączonymi:</w:t>
      </w:r>
    </w:p>
    <w:p w:rsidR="005D10E0" w:rsidRPr="005D10E0" w:rsidRDefault="005D10E0" w:rsidP="005D10E0">
      <w:pPr>
        <w:numPr>
          <w:ilvl w:val="0"/>
          <w:numId w:val="14"/>
        </w:numPr>
        <w:tabs>
          <w:tab w:val="num" w:pos="851"/>
        </w:tabs>
        <w:spacing w:after="6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opisami doświadczenia osób rekomendowanych do udziału w pracach KOW wraz </w:t>
      </w:r>
      <w:r w:rsidRPr="005D10E0">
        <w:rPr>
          <w:rFonts w:eastAsia="Times New Roman" w:cs="Times New Roman"/>
          <w:lang w:eastAsia="pl-PL"/>
        </w:rPr>
        <w:br/>
        <w:t xml:space="preserve">z dokumentami poświadczającymi posiadane wykształcenie i doświadczenie zawodowe, </w:t>
      </w:r>
    </w:p>
    <w:p w:rsidR="005D10E0" w:rsidRPr="005D10E0" w:rsidRDefault="005D10E0" w:rsidP="005D10E0">
      <w:pPr>
        <w:numPr>
          <w:ilvl w:val="0"/>
          <w:numId w:val="14"/>
        </w:numPr>
        <w:tabs>
          <w:tab w:val="num" w:pos="851"/>
        </w:tabs>
        <w:spacing w:after="60" w:line="240" w:lineRule="auto"/>
        <w:ind w:left="851"/>
        <w:jc w:val="both"/>
        <w:rPr>
          <w:rFonts w:eastAsia="Times New Roman" w:cs="Times New Roman"/>
          <w:i/>
          <w:iCs/>
          <w:lang w:eastAsia="pl-PL"/>
        </w:rPr>
      </w:pPr>
      <w:r w:rsidRPr="005D10E0">
        <w:rPr>
          <w:rFonts w:eastAsia="Times New Roman" w:cs="Times New Roman"/>
          <w:lang w:eastAsia="pl-PL"/>
        </w:rPr>
        <w:lastRenderedPageBreak/>
        <w:t xml:space="preserve">oświadczeniami kandydatów o spełnianiu wymogów, które powinni spełniać członkowie Komisji określone w Regulaminie świadczenia usług </w:t>
      </w:r>
      <w:r w:rsidR="00E47BCE">
        <w:rPr>
          <w:rFonts w:eastAsia="Times New Roman" w:cs="Times New Roman"/>
          <w:lang w:eastAsia="pl-PL"/>
        </w:rPr>
        <w:t>LG</w:t>
      </w:r>
      <w:r w:rsidRPr="005D10E0">
        <w:rPr>
          <w:rFonts w:eastAsia="Times New Roman" w:cs="Times New Roman"/>
          <w:lang w:eastAsia="pl-PL"/>
        </w:rPr>
        <w:t>OWES oraz niniejszym Regulaminie,</w:t>
      </w:r>
    </w:p>
    <w:p w:rsidR="005D10E0" w:rsidRPr="005D10E0" w:rsidRDefault="005D10E0" w:rsidP="005D10E0">
      <w:pPr>
        <w:spacing w:after="60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podlega akceptacji przez osobę upoważnioną do reprezentowania Lidera lub k</w:t>
      </w:r>
      <w:r w:rsidR="00767E1F">
        <w:rPr>
          <w:rFonts w:eastAsia="Times New Roman" w:cs="Times New Roman"/>
          <w:lang w:eastAsia="pl-PL"/>
        </w:rPr>
        <w:t>ierownik</w:t>
      </w:r>
      <w:r w:rsidRPr="005D10E0">
        <w:rPr>
          <w:rFonts w:eastAsia="Times New Roman" w:cs="Times New Roman"/>
          <w:lang w:eastAsia="pl-PL"/>
        </w:rPr>
        <w:t>a projektu na podstawie udzielonego pełnomocnictwa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Osoba upoważniona do reprezentowania Lidera lub k</w:t>
      </w:r>
      <w:r w:rsidR="00767E1F">
        <w:rPr>
          <w:rFonts w:eastAsia="Times New Roman" w:cs="Times New Roman"/>
          <w:lang w:eastAsia="pl-PL"/>
        </w:rPr>
        <w:t>ierownik</w:t>
      </w:r>
      <w:r w:rsidRPr="005D10E0">
        <w:rPr>
          <w:rFonts w:eastAsia="Times New Roman" w:cs="Times New Roman"/>
          <w:lang w:eastAsia="pl-PL"/>
        </w:rPr>
        <w:t xml:space="preserve"> projektu na podstawie udzielonego pełnomocnictwa powołuje i odwołuje członków Komisji spośród osób wskazanych na listach, o których mowa w ust. 2.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Protokolant nie jest członkiem Komisji Oceny Wniosków.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Członkami KOW winny być osoby posiadające praktyczną wiedzę na temat prowadzenia działalności gospodarczej w formie przedsiębiorstwa społecznego, m.in. trenerzy i doradcy </w:t>
      </w:r>
      <w:r w:rsidR="00E47BCE">
        <w:rPr>
          <w:rFonts w:eastAsia="Times New Roman" w:cs="Times New Roman"/>
          <w:lang w:eastAsia="pl-PL"/>
        </w:rPr>
        <w:br/>
      </w:r>
      <w:r w:rsidRPr="005D10E0">
        <w:rPr>
          <w:rFonts w:eastAsia="Times New Roman" w:cs="Times New Roman"/>
          <w:lang w:eastAsia="pl-PL"/>
        </w:rPr>
        <w:t>ds. przedsiębiorczości i integracji społecznej oraz osoby posiadające odpowiednie wykształcenie adekwatne do  specyfiki zadań realizowanych w ramach  projektu, w szczególności z zakresu:</w:t>
      </w:r>
    </w:p>
    <w:p w:rsidR="005D10E0" w:rsidRPr="005D10E0" w:rsidRDefault="005D10E0" w:rsidP="005D10E0">
      <w:pPr>
        <w:numPr>
          <w:ilvl w:val="0"/>
          <w:numId w:val="9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finansów,</w:t>
      </w:r>
    </w:p>
    <w:p w:rsidR="005D10E0" w:rsidRPr="005D10E0" w:rsidRDefault="005D10E0" w:rsidP="005D10E0">
      <w:pPr>
        <w:numPr>
          <w:ilvl w:val="0"/>
          <w:numId w:val="9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księgowości, </w:t>
      </w:r>
    </w:p>
    <w:p w:rsidR="005D10E0" w:rsidRPr="005D10E0" w:rsidRDefault="005D10E0" w:rsidP="005D10E0">
      <w:pPr>
        <w:numPr>
          <w:ilvl w:val="0"/>
          <w:numId w:val="9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marketingu, </w:t>
      </w:r>
    </w:p>
    <w:p w:rsidR="005D10E0" w:rsidRPr="005D10E0" w:rsidRDefault="005D10E0" w:rsidP="005D10E0">
      <w:pPr>
        <w:numPr>
          <w:ilvl w:val="0"/>
          <w:numId w:val="9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zarządzania, </w:t>
      </w:r>
    </w:p>
    <w:p w:rsidR="005D10E0" w:rsidRPr="005D10E0" w:rsidRDefault="005D10E0" w:rsidP="005D10E0">
      <w:pPr>
        <w:numPr>
          <w:ilvl w:val="0"/>
          <w:numId w:val="9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prawa.</w:t>
      </w:r>
    </w:p>
    <w:p w:rsidR="005D10E0" w:rsidRPr="005D10E0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Co najmniej jeden z członków KOW winien być specjalistą (finansistą, ekonomistą, posiadającym kompetencje w zakresie analizy ekonomicznej przedsiębiorstwa społecznego) w zakresie aspektów ekonomicznych prowadzenia działalności przez podmioty ekonomii społecznej. </w:t>
      </w:r>
    </w:p>
    <w:p w:rsidR="005D10E0" w:rsidRPr="00AE1AE8" w:rsidRDefault="005D10E0" w:rsidP="005D10E0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AE1AE8">
        <w:rPr>
          <w:rFonts w:eastAsia="Times New Roman" w:cs="Times New Roman"/>
          <w:lang w:eastAsia="pl-PL"/>
        </w:rPr>
        <w:t xml:space="preserve">Członkami Komisji </w:t>
      </w:r>
      <w:r w:rsidR="009108ED">
        <w:rPr>
          <w:rFonts w:eastAsia="Times New Roman" w:cs="Times New Roman"/>
          <w:lang w:eastAsia="pl-PL"/>
        </w:rPr>
        <w:t>mogą</w:t>
      </w:r>
      <w:r w:rsidRPr="00AE1AE8">
        <w:rPr>
          <w:rFonts w:eastAsia="Times New Roman" w:cs="Times New Roman"/>
          <w:lang w:eastAsia="pl-PL"/>
        </w:rPr>
        <w:t xml:space="preserve"> być:</w:t>
      </w:r>
    </w:p>
    <w:p w:rsidR="005D10E0" w:rsidRPr="00AE1AE8" w:rsidRDefault="005D10E0" w:rsidP="005D10E0">
      <w:pPr>
        <w:numPr>
          <w:ilvl w:val="0"/>
          <w:numId w:val="15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E1AE8">
        <w:rPr>
          <w:rFonts w:eastAsia="Times New Roman" w:cs="Times New Roman"/>
          <w:lang w:eastAsia="pl-PL"/>
        </w:rPr>
        <w:t>pracownicy projektu, o ile zostali powołani oraz</w:t>
      </w:r>
    </w:p>
    <w:p w:rsidR="005D10E0" w:rsidRPr="00AE1AE8" w:rsidRDefault="005D10E0" w:rsidP="005D10E0">
      <w:pPr>
        <w:numPr>
          <w:ilvl w:val="0"/>
          <w:numId w:val="15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E1AE8">
        <w:rPr>
          <w:rFonts w:eastAsia="Times New Roman" w:cs="Times New Roman"/>
          <w:lang w:eastAsia="pl-PL"/>
        </w:rPr>
        <w:t xml:space="preserve">eksperci </w:t>
      </w:r>
      <w:r w:rsidR="009108ED">
        <w:rPr>
          <w:rFonts w:eastAsia="Times New Roman" w:cs="Times New Roman"/>
          <w:lang w:eastAsia="pl-PL"/>
        </w:rPr>
        <w:t xml:space="preserve">zewnętrzni </w:t>
      </w:r>
      <w:r w:rsidRPr="00AE1AE8">
        <w:rPr>
          <w:rFonts w:eastAsia="Times New Roman" w:cs="Times New Roman"/>
          <w:lang w:eastAsia="pl-PL"/>
        </w:rPr>
        <w:t>- osoby nie będące pracownikami projektu, dokonujące oceny wniosków na zlecenie Realizatora.</w:t>
      </w:r>
    </w:p>
    <w:p w:rsidR="005D10E0" w:rsidRPr="00AE1AE8" w:rsidRDefault="005D10E0" w:rsidP="005D10E0">
      <w:pPr>
        <w:spacing w:after="60"/>
        <w:jc w:val="both"/>
        <w:rPr>
          <w:rFonts w:eastAsia="Times New Roman" w:cs="Times New Roman"/>
          <w:lang w:eastAsia="pl-PL"/>
        </w:rPr>
      </w:pPr>
      <w:r w:rsidRPr="00AE1AE8">
        <w:rPr>
          <w:rFonts w:eastAsia="Times New Roman" w:cs="Times New Roman"/>
          <w:lang w:eastAsia="pl-PL"/>
        </w:rPr>
        <w:t>8. Liczba członków Komisji powinna być adekwatna do liczby wniosków podlegających ocenie merytorycznej tak, aby czas trwania oceny był jak najkrótszy.</w:t>
      </w:r>
      <w:r w:rsidR="0014180B">
        <w:rPr>
          <w:rFonts w:eastAsia="Times New Roman" w:cs="Times New Roman"/>
          <w:lang w:eastAsia="pl-PL"/>
        </w:rPr>
        <w:t xml:space="preserve"> Komisja składa się z minimum </w:t>
      </w:r>
      <w:r w:rsidR="0014180B">
        <w:rPr>
          <w:rFonts w:eastAsia="Times New Roman" w:cs="Times New Roman"/>
          <w:lang w:eastAsia="pl-PL"/>
        </w:rPr>
        <w:br/>
        <w:t>2</w:t>
      </w:r>
      <w:r w:rsidRPr="00AE1AE8">
        <w:rPr>
          <w:rFonts w:eastAsia="Times New Roman" w:cs="Times New Roman"/>
          <w:lang w:eastAsia="pl-PL"/>
        </w:rPr>
        <w:t xml:space="preserve"> członków i minimum 1 protokolanta.</w:t>
      </w:r>
    </w:p>
    <w:p w:rsidR="005D10E0" w:rsidRPr="005D10E0" w:rsidRDefault="005D10E0" w:rsidP="005D10E0">
      <w:pPr>
        <w:spacing w:after="60"/>
        <w:jc w:val="both"/>
        <w:rPr>
          <w:rFonts w:eastAsia="Times New Roman" w:cs="Times New Roman"/>
          <w:lang w:eastAsia="pl-PL"/>
        </w:rPr>
      </w:pPr>
      <w:r w:rsidRPr="00AE1AE8">
        <w:rPr>
          <w:rFonts w:eastAsia="Times New Roman" w:cs="Times New Roman"/>
          <w:lang w:eastAsia="pl-PL"/>
        </w:rPr>
        <w:t xml:space="preserve">9. W przypadku nie stawienia się na posiedzenie Komisji jednego z jej członków,  w miejsce nieobecnego Członka Komisji </w:t>
      </w:r>
      <w:r w:rsidR="00E47BCE" w:rsidRPr="00AE1AE8">
        <w:rPr>
          <w:rFonts w:eastAsia="Times New Roman" w:cs="Times New Roman"/>
          <w:lang w:eastAsia="pl-PL"/>
        </w:rPr>
        <w:t>k</w:t>
      </w:r>
      <w:r w:rsidR="00767E1F" w:rsidRPr="00AE1AE8">
        <w:rPr>
          <w:rFonts w:eastAsia="Times New Roman" w:cs="Times New Roman"/>
          <w:lang w:eastAsia="pl-PL"/>
        </w:rPr>
        <w:t>ierownik</w:t>
      </w:r>
      <w:r w:rsidR="00E47BCE" w:rsidRPr="00AE1AE8">
        <w:rPr>
          <w:rFonts w:eastAsia="Times New Roman" w:cs="Times New Roman"/>
          <w:lang w:eastAsia="pl-PL"/>
        </w:rPr>
        <w:t xml:space="preserve"> projektu „Legnicko-Głogowski Ośrodek Wsparcia Ekonomii Społecznej” </w:t>
      </w:r>
      <w:r w:rsidRPr="00AE1AE8">
        <w:rPr>
          <w:rFonts w:eastAsia="Times New Roman" w:cs="Times New Roman"/>
          <w:lang w:eastAsia="pl-PL"/>
        </w:rPr>
        <w:t>może powołać w skład Komisji inną osobę z listy, o której mowa w ust. 2.</w:t>
      </w:r>
    </w:p>
    <w:p w:rsidR="005D10E0" w:rsidRPr="005D10E0" w:rsidRDefault="005D10E0" w:rsidP="005D10E0">
      <w:pPr>
        <w:spacing w:after="60"/>
        <w:jc w:val="both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>§ 4</w:t>
      </w:r>
      <w:r w:rsidRPr="005D10E0">
        <w:rPr>
          <w:rFonts w:eastAsia="Times New Roman" w:cs="Times New Roman"/>
          <w:bCs/>
          <w:lang w:eastAsia="pl-PL"/>
        </w:rPr>
        <w:t xml:space="preserve">. </w:t>
      </w:r>
      <w:r w:rsidRPr="005D10E0">
        <w:rPr>
          <w:rFonts w:eastAsia="Times New Roman" w:cs="Times New Roman"/>
          <w:b/>
          <w:lang w:eastAsia="pl-PL"/>
        </w:rPr>
        <w:t>Zadania Komisji Oceny Wniosków</w:t>
      </w:r>
    </w:p>
    <w:p w:rsidR="005D10E0" w:rsidRPr="005D10E0" w:rsidRDefault="005D10E0" w:rsidP="005D10E0">
      <w:pPr>
        <w:tabs>
          <w:tab w:val="left" w:pos="720"/>
        </w:tabs>
        <w:spacing w:after="60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Komisja jest odpowiedzialna za:</w:t>
      </w:r>
    </w:p>
    <w:p w:rsidR="005D10E0" w:rsidRPr="005D10E0" w:rsidRDefault="005D10E0" w:rsidP="005D10E0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5D10E0">
        <w:rPr>
          <w:rFonts w:eastAsia="Times New Roman" w:cs="Times New Roman"/>
          <w:lang w:eastAsia="pl-PL"/>
        </w:rPr>
        <w:t>Pisemne opracowanie standardów oceny;</w:t>
      </w:r>
    </w:p>
    <w:p w:rsidR="005D10E0" w:rsidRPr="005D10E0" w:rsidRDefault="005D10E0" w:rsidP="005D10E0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Przeprowadzenie oceny formalnej</w:t>
      </w:r>
      <w:r w:rsidR="00882BA6">
        <w:rPr>
          <w:rFonts w:eastAsia="Times New Roman" w:cs="Times New Roman"/>
          <w:lang w:eastAsia="pl-PL"/>
        </w:rPr>
        <w:t xml:space="preserve"> i</w:t>
      </w:r>
      <w:r w:rsidRPr="005D10E0">
        <w:rPr>
          <w:rFonts w:eastAsia="Times New Roman" w:cs="Times New Roman"/>
          <w:lang w:eastAsia="pl-PL"/>
        </w:rPr>
        <w:t xml:space="preserve"> merytorycznej wniosków o przyznanie środków finansowych na utworzenie miejsca pracy w przedsiębiorstwie społecznym oraz ewentualne ponowne rozpatrzenie wniosków zgodnie z procedurą odwoławczą opisaną w </w:t>
      </w:r>
      <w:r w:rsidRPr="005D10E0">
        <w:rPr>
          <w:rFonts w:eastAsia="Times New Roman" w:cs="Times New Roman"/>
          <w:iCs/>
          <w:lang w:eastAsia="pl-PL"/>
        </w:rPr>
        <w:t xml:space="preserve">Regulaminie świadczenia usług </w:t>
      </w:r>
      <w:r w:rsidR="00882BA6">
        <w:rPr>
          <w:rFonts w:eastAsia="Times New Roman" w:cs="Times New Roman"/>
          <w:iCs/>
          <w:lang w:eastAsia="pl-PL"/>
        </w:rPr>
        <w:t>LG</w:t>
      </w:r>
      <w:r w:rsidRPr="005D10E0">
        <w:rPr>
          <w:rFonts w:eastAsia="Times New Roman" w:cs="Times New Roman"/>
          <w:iCs/>
          <w:lang w:eastAsia="pl-PL"/>
        </w:rPr>
        <w:t>OWES</w:t>
      </w:r>
      <w:r w:rsidRPr="005D10E0">
        <w:rPr>
          <w:rFonts w:eastAsia="Times New Roman" w:cs="Times New Roman"/>
          <w:lang w:eastAsia="pl-PL"/>
        </w:rPr>
        <w:t>;</w:t>
      </w:r>
    </w:p>
    <w:p w:rsidR="005D10E0" w:rsidRPr="005D10E0" w:rsidRDefault="005D10E0" w:rsidP="005D10E0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Przep</w:t>
      </w:r>
      <w:r w:rsidR="00882BA6">
        <w:rPr>
          <w:rFonts w:eastAsia="Times New Roman" w:cs="Times New Roman"/>
          <w:lang w:eastAsia="pl-PL"/>
        </w:rPr>
        <w:t>rowadzenie oceny formalnej i</w:t>
      </w:r>
      <w:r w:rsidRPr="005D10E0">
        <w:rPr>
          <w:rFonts w:eastAsia="Times New Roman" w:cs="Times New Roman"/>
          <w:lang w:eastAsia="pl-PL"/>
        </w:rPr>
        <w:t xml:space="preserve"> merytorycznej wniosków o udzielenie podstawowego wsparcia pomostowego oraz ewentualne ponowne rozpatrzenie wniosków zgodnie z procedurą odwoławczą opisaną w</w:t>
      </w:r>
      <w:r w:rsidRPr="005D10E0">
        <w:rPr>
          <w:rFonts w:eastAsia="Times New Roman" w:cs="Times New Roman"/>
          <w:i/>
          <w:lang w:eastAsia="pl-PL"/>
        </w:rPr>
        <w:t xml:space="preserve"> </w:t>
      </w:r>
      <w:r w:rsidRPr="005D10E0">
        <w:rPr>
          <w:rFonts w:eastAsia="Times New Roman" w:cs="Times New Roman"/>
          <w:iCs/>
          <w:lang w:eastAsia="pl-PL"/>
        </w:rPr>
        <w:t xml:space="preserve">Regulaminie świadczenia usług </w:t>
      </w:r>
      <w:r w:rsidR="00882BA6">
        <w:rPr>
          <w:rFonts w:eastAsia="Times New Roman" w:cs="Times New Roman"/>
          <w:iCs/>
          <w:lang w:eastAsia="pl-PL"/>
        </w:rPr>
        <w:t>LG</w:t>
      </w:r>
      <w:r w:rsidRPr="005D10E0">
        <w:rPr>
          <w:rFonts w:eastAsia="Times New Roman" w:cs="Times New Roman"/>
          <w:iCs/>
          <w:lang w:eastAsia="pl-PL"/>
        </w:rPr>
        <w:t>OWES</w:t>
      </w:r>
      <w:r w:rsidRPr="005D10E0">
        <w:rPr>
          <w:rFonts w:eastAsia="Times New Roman" w:cs="Times New Roman"/>
          <w:lang w:eastAsia="pl-PL"/>
        </w:rPr>
        <w:t>;</w:t>
      </w:r>
    </w:p>
    <w:p w:rsidR="005D10E0" w:rsidRPr="005D10E0" w:rsidRDefault="005D10E0" w:rsidP="005D10E0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lastRenderedPageBreak/>
        <w:t>Przep</w:t>
      </w:r>
      <w:r w:rsidR="00882BA6">
        <w:rPr>
          <w:rFonts w:eastAsia="Times New Roman" w:cs="Times New Roman"/>
          <w:lang w:eastAsia="pl-PL"/>
        </w:rPr>
        <w:t>rowadzenie oceny formalnej i</w:t>
      </w:r>
      <w:r w:rsidRPr="005D10E0">
        <w:rPr>
          <w:rFonts w:eastAsia="Times New Roman" w:cs="Times New Roman"/>
          <w:lang w:eastAsia="pl-PL"/>
        </w:rPr>
        <w:t xml:space="preserve"> merytorycznej wniosków o udzielenie prz</w:t>
      </w:r>
      <w:r w:rsidR="009108ED">
        <w:rPr>
          <w:rFonts w:eastAsia="Times New Roman" w:cs="Times New Roman"/>
          <w:lang w:eastAsia="pl-PL"/>
        </w:rPr>
        <w:t>edłużonego wsparcia pomostowego</w:t>
      </w:r>
      <w:r w:rsidRPr="005D10E0">
        <w:rPr>
          <w:rFonts w:eastAsia="Times New Roman" w:cs="Times New Roman"/>
          <w:lang w:eastAsia="pl-PL"/>
        </w:rPr>
        <w:t xml:space="preserve"> oraz ewentualne ponowne rozpatrzenie wniosków zgodnie z procedurą odwoławczą opisaną w</w:t>
      </w:r>
      <w:r w:rsidRPr="005D10E0">
        <w:rPr>
          <w:rFonts w:eastAsia="Times New Roman" w:cs="Times New Roman"/>
          <w:i/>
          <w:lang w:eastAsia="pl-PL"/>
        </w:rPr>
        <w:t xml:space="preserve"> </w:t>
      </w:r>
      <w:r w:rsidRPr="005D10E0">
        <w:rPr>
          <w:rFonts w:eastAsia="Times New Roman" w:cs="Times New Roman"/>
          <w:iCs/>
          <w:lang w:eastAsia="pl-PL"/>
        </w:rPr>
        <w:t xml:space="preserve">Regulaminie świadczenia usług </w:t>
      </w:r>
      <w:r w:rsidR="00882BA6">
        <w:rPr>
          <w:rFonts w:eastAsia="Times New Roman" w:cs="Times New Roman"/>
          <w:iCs/>
          <w:lang w:eastAsia="pl-PL"/>
        </w:rPr>
        <w:t>LG</w:t>
      </w:r>
      <w:r w:rsidR="00A17FAF">
        <w:rPr>
          <w:rFonts w:eastAsia="Times New Roman" w:cs="Times New Roman"/>
          <w:iCs/>
          <w:lang w:eastAsia="pl-PL"/>
        </w:rPr>
        <w:t>OWES</w:t>
      </w:r>
      <w:r w:rsidRPr="005D10E0">
        <w:rPr>
          <w:rFonts w:eastAsia="Times New Roman" w:cs="Times New Roman"/>
          <w:lang w:eastAsia="pl-PL"/>
        </w:rPr>
        <w:t>;</w:t>
      </w:r>
    </w:p>
    <w:p w:rsidR="005D10E0" w:rsidRPr="005D10E0" w:rsidRDefault="005D10E0" w:rsidP="005D10E0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Sporządzenie i przedłożenie Realizatorowi listy podmiotów wybranych do dofinansowania wraz </w:t>
      </w:r>
      <w:r w:rsidRPr="005D10E0">
        <w:rPr>
          <w:rFonts w:eastAsia="Times New Roman" w:cs="Times New Roman"/>
          <w:lang w:eastAsia="pl-PL"/>
        </w:rPr>
        <w:br/>
        <w:t>z protokołem z posiedzenia Komisji.</w:t>
      </w:r>
    </w:p>
    <w:p w:rsidR="005D10E0" w:rsidRPr="005D10E0" w:rsidRDefault="005D10E0" w:rsidP="005D10E0">
      <w:pPr>
        <w:tabs>
          <w:tab w:val="num" w:pos="1080"/>
        </w:tabs>
        <w:spacing w:after="60"/>
        <w:ind w:left="720"/>
        <w:jc w:val="both"/>
        <w:rPr>
          <w:rFonts w:eastAsia="Times New Roman" w:cs="Times New Roman"/>
          <w:b/>
          <w:bCs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 xml:space="preserve"> </w:t>
      </w: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 xml:space="preserve">§ 5. </w:t>
      </w:r>
      <w:r w:rsidRPr="005D10E0">
        <w:rPr>
          <w:rFonts w:eastAsia="Times New Roman" w:cs="Times New Roman"/>
          <w:b/>
          <w:lang w:eastAsia="pl-PL"/>
        </w:rPr>
        <w:t>Posiedzenia Komisji Oceny Wniosków</w:t>
      </w:r>
    </w:p>
    <w:p w:rsidR="005D10E0" w:rsidRPr="005D10E0" w:rsidRDefault="005D10E0" w:rsidP="005D10E0">
      <w:pPr>
        <w:numPr>
          <w:ilvl w:val="0"/>
          <w:numId w:val="6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Dla potrzeb oceny wniosków w ramach danego naboru Przewodniczący </w:t>
      </w:r>
      <w:r w:rsidR="001B5B8B">
        <w:rPr>
          <w:rFonts w:eastAsia="Times New Roman" w:cs="Times New Roman"/>
          <w:lang w:eastAsia="pl-PL"/>
        </w:rPr>
        <w:t xml:space="preserve">KOW </w:t>
      </w:r>
      <w:r w:rsidRPr="005D10E0">
        <w:rPr>
          <w:rFonts w:eastAsia="Times New Roman" w:cs="Times New Roman"/>
          <w:lang w:eastAsia="pl-PL"/>
        </w:rPr>
        <w:t>zwołuje posiedzenie Komisji.</w:t>
      </w:r>
    </w:p>
    <w:p w:rsidR="005D10E0" w:rsidRPr="005D10E0" w:rsidRDefault="005D10E0" w:rsidP="005D10E0">
      <w:pPr>
        <w:numPr>
          <w:ilvl w:val="0"/>
          <w:numId w:val="6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Liczba członków Komisji zwołanych do oceny wniosków winna być adekwatna do ilości wniosków podlegających ocenie w celu jej sprawnego przeprowadzenia, zgodnie z § 3 ust. 8 niniejszego Regulaminu.</w:t>
      </w:r>
    </w:p>
    <w:p w:rsidR="005D10E0" w:rsidRPr="005D10E0" w:rsidRDefault="005D10E0" w:rsidP="005D10E0">
      <w:pPr>
        <w:numPr>
          <w:ilvl w:val="0"/>
          <w:numId w:val="6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Przewodniczący </w:t>
      </w:r>
      <w:r w:rsidR="001B5B8B">
        <w:rPr>
          <w:rFonts w:eastAsia="Times New Roman" w:cs="Times New Roman"/>
          <w:lang w:eastAsia="pl-PL"/>
        </w:rPr>
        <w:t>KOW</w:t>
      </w:r>
      <w:r w:rsidRPr="005D10E0">
        <w:rPr>
          <w:rFonts w:eastAsia="Times New Roman" w:cs="Times New Roman"/>
          <w:lang w:eastAsia="pl-PL"/>
        </w:rPr>
        <w:t xml:space="preserve"> decyduje o liczbie pracowników projektu oraz ekspertów zewnętrznych, dokonujących oceny wniosków na zlecenie Realizatora, zwołanych na dane posiedzenie.</w:t>
      </w:r>
    </w:p>
    <w:p w:rsidR="005D10E0" w:rsidRPr="005D10E0" w:rsidRDefault="005D10E0" w:rsidP="005D10E0">
      <w:pPr>
        <w:numPr>
          <w:ilvl w:val="0"/>
          <w:numId w:val="6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Posiedzenia są ważne, gdy uczestniczy w nich </w:t>
      </w:r>
      <w:r w:rsidR="0014180B">
        <w:rPr>
          <w:rFonts w:eastAsia="Times New Roman" w:cs="Times New Roman"/>
          <w:lang w:eastAsia="pl-PL"/>
        </w:rPr>
        <w:t>minimum 2</w:t>
      </w:r>
      <w:r w:rsidR="00AE4592" w:rsidRPr="005D10E0">
        <w:rPr>
          <w:rFonts w:eastAsia="Times New Roman" w:cs="Times New Roman"/>
          <w:lang w:eastAsia="pl-PL"/>
        </w:rPr>
        <w:t xml:space="preserve"> członków Komisji</w:t>
      </w:r>
      <w:r w:rsidR="00AE4592">
        <w:rPr>
          <w:rFonts w:eastAsia="Times New Roman" w:cs="Times New Roman"/>
          <w:lang w:eastAsia="pl-PL"/>
        </w:rPr>
        <w:t xml:space="preserve"> w tym</w:t>
      </w:r>
      <w:r w:rsidR="00AE4592" w:rsidRPr="005D10E0">
        <w:rPr>
          <w:rFonts w:eastAsia="Times New Roman" w:cs="Times New Roman"/>
          <w:lang w:eastAsia="pl-PL"/>
        </w:rPr>
        <w:t xml:space="preserve"> Przewodniczący</w:t>
      </w:r>
      <w:r w:rsidR="00AE4592">
        <w:rPr>
          <w:rFonts w:eastAsia="Times New Roman" w:cs="Times New Roman"/>
          <w:lang w:eastAsia="pl-PL"/>
        </w:rPr>
        <w:t xml:space="preserve"> KOW</w:t>
      </w:r>
      <w:r w:rsidR="00AE4592" w:rsidRPr="005D10E0">
        <w:rPr>
          <w:rFonts w:eastAsia="Times New Roman" w:cs="Times New Roman"/>
          <w:lang w:eastAsia="pl-PL"/>
        </w:rPr>
        <w:t xml:space="preserve"> lub jego Zastępca oraz co najmniej 1 protokolant</w:t>
      </w:r>
      <w:r w:rsidR="00AE4592">
        <w:rPr>
          <w:rFonts w:eastAsia="Times New Roman" w:cs="Times New Roman"/>
          <w:lang w:eastAsia="pl-PL"/>
        </w:rPr>
        <w:t>.</w:t>
      </w:r>
    </w:p>
    <w:p w:rsidR="005D10E0" w:rsidRPr="005D10E0" w:rsidRDefault="005D10E0" w:rsidP="005D10E0">
      <w:pPr>
        <w:numPr>
          <w:ilvl w:val="0"/>
          <w:numId w:val="6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Posiedzenia Komisji odbywają się w siedzibie Realizatora lub innym wskazanym przez niego miejscu.</w:t>
      </w: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 xml:space="preserve">§ 6. </w:t>
      </w:r>
      <w:r w:rsidRPr="005D10E0">
        <w:rPr>
          <w:rFonts w:eastAsia="Times New Roman" w:cs="Times New Roman"/>
          <w:b/>
          <w:lang w:eastAsia="pl-PL"/>
        </w:rPr>
        <w:t xml:space="preserve">Zasada bezstronności i poufności prac Komisji Oceny </w:t>
      </w:r>
      <w:r w:rsidR="001B5B8B">
        <w:rPr>
          <w:rFonts w:eastAsia="Times New Roman" w:cs="Times New Roman"/>
          <w:b/>
          <w:lang w:eastAsia="pl-PL"/>
        </w:rPr>
        <w:t>Wniosków</w:t>
      </w:r>
    </w:p>
    <w:p w:rsidR="005D10E0" w:rsidRPr="005D10E0" w:rsidRDefault="005D10E0" w:rsidP="005D10E0">
      <w:pPr>
        <w:numPr>
          <w:ilvl w:val="0"/>
          <w:numId w:val="2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Członkowie Komisji nie mogą być związani z wnioskodawcami stosunkiem osobistym lub służbowym, tego rodzaju, że mogłoby to wywołać wątpliwości co do bezstronności przeprowadzonych czynności. </w:t>
      </w:r>
    </w:p>
    <w:p w:rsidR="005D10E0" w:rsidRPr="005D10E0" w:rsidRDefault="001B5B8B" w:rsidP="005D10E0">
      <w:pPr>
        <w:numPr>
          <w:ilvl w:val="0"/>
          <w:numId w:val="2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Członkowie</w:t>
      </w:r>
      <w:r w:rsidR="005D10E0" w:rsidRPr="005D10E0">
        <w:rPr>
          <w:rFonts w:eastAsia="Times New Roman" w:cs="Times New Roman"/>
          <w:lang w:eastAsia="pl-PL"/>
        </w:rPr>
        <w:t xml:space="preserve"> KOW biorący udział w posiedzeniu Komisji podpisują deklarację bezstronności i poufności. Wzór deklaracji stanowi załącznik do Regulaminu Komisji. </w:t>
      </w:r>
    </w:p>
    <w:p w:rsidR="005D10E0" w:rsidRPr="005D10E0" w:rsidRDefault="005D10E0" w:rsidP="005D10E0">
      <w:pPr>
        <w:numPr>
          <w:ilvl w:val="0"/>
          <w:numId w:val="2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Każdy członek Komisji, przed przystąpieniem do oceny wniosku, jest zobowiązany podpisać dodatkowo deklarację bezstronności, znajdującą się na Karcie Oceny Merytorycznej </w:t>
      </w:r>
      <w:r w:rsidRPr="005D10E0">
        <w:rPr>
          <w:rFonts w:eastAsia="Times New Roman" w:cs="Times New Roman"/>
          <w:lang w:eastAsia="pl-PL"/>
        </w:rPr>
        <w:br/>
        <w:t xml:space="preserve">w odniesieniu do ocenianego przez siebie wniosku.  </w:t>
      </w:r>
      <w:r w:rsidR="001B5B8B">
        <w:rPr>
          <w:rFonts w:eastAsia="Times New Roman" w:cs="Times New Roman"/>
          <w:lang w:eastAsia="pl-PL"/>
        </w:rPr>
        <w:t>Nie</w:t>
      </w:r>
      <w:r w:rsidRPr="005D10E0">
        <w:rPr>
          <w:rFonts w:eastAsia="Times New Roman" w:cs="Times New Roman"/>
          <w:lang w:eastAsia="pl-PL"/>
        </w:rPr>
        <w:t>podpisanie deklaracji bezstronności pozbawia członka Komisji możliwości oceny danego wniosku.</w:t>
      </w:r>
    </w:p>
    <w:p w:rsidR="005D10E0" w:rsidRPr="005D10E0" w:rsidRDefault="005D10E0" w:rsidP="005D10E0">
      <w:pPr>
        <w:numPr>
          <w:ilvl w:val="0"/>
          <w:numId w:val="2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 przypadku, określonym w ust.3, wniosek jest kierowany do oceny innego członka Komisji, wybranego losowo przez Przewodniczącego lub jego Zastępcę, spośród osób których wiedza </w:t>
      </w:r>
      <w:r w:rsidRPr="005D10E0">
        <w:rPr>
          <w:rFonts w:eastAsia="Times New Roman" w:cs="Times New Roman"/>
          <w:lang w:eastAsia="pl-PL"/>
        </w:rPr>
        <w:br/>
        <w:t xml:space="preserve">i posiadane kwalifikacje zawodowe umożliwiają właściwą ocenę wniosku. </w:t>
      </w:r>
    </w:p>
    <w:p w:rsidR="005D10E0" w:rsidRPr="005D10E0" w:rsidRDefault="005D10E0" w:rsidP="005D10E0">
      <w:pPr>
        <w:numPr>
          <w:ilvl w:val="0"/>
          <w:numId w:val="2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Wnioski </w:t>
      </w:r>
      <w:r w:rsidRPr="00AE4592">
        <w:rPr>
          <w:rFonts w:eastAsia="Times New Roman" w:cs="Times New Roman"/>
          <w:lang w:eastAsia="pl-PL"/>
        </w:rPr>
        <w:t>o</w:t>
      </w:r>
      <w:r w:rsidRPr="005D10E0">
        <w:rPr>
          <w:rFonts w:eastAsia="Times New Roman" w:cs="Times New Roman"/>
          <w:i/>
          <w:lang w:eastAsia="pl-PL"/>
        </w:rPr>
        <w:t xml:space="preserve">  </w:t>
      </w:r>
      <w:r w:rsidRPr="005D10E0">
        <w:rPr>
          <w:rFonts w:eastAsia="Times New Roman" w:cs="Times New Roman"/>
          <w:lang w:eastAsia="pl-PL"/>
        </w:rPr>
        <w:t>przyznanie środków finansowych na utworzenie miejsca pracy w przedsiębiorstwie społecznym, o udzielenie podstawowego/przedłużonego wsparcia pomostowego</w:t>
      </w:r>
      <w:r w:rsidRPr="005D10E0">
        <w:rPr>
          <w:rFonts w:eastAsia="Times New Roman" w:cs="Times New Roman"/>
          <w:i/>
          <w:lang w:eastAsia="pl-PL"/>
        </w:rPr>
        <w:t xml:space="preserve"> </w:t>
      </w:r>
      <w:r w:rsidRPr="005D10E0">
        <w:rPr>
          <w:rFonts w:eastAsia="Times New Roman" w:cs="Times New Roman"/>
          <w:lang w:eastAsia="pl-PL"/>
        </w:rPr>
        <w:t xml:space="preserve">wraz z kartami oceny formalnej i kartami oceny merytorycznej wniosków w wersji oryginalnej wraz </w:t>
      </w:r>
      <w:r w:rsidRPr="005D10E0">
        <w:rPr>
          <w:rFonts w:eastAsia="Times New Roman" w:cs="Times New Roman"/>
          <w:lang w:eastAsia="pl-PL"/>
        </w:rPr>
        <w:br/>
        <w:t>z protokołem  z danego posiedzenia przechowuje Realizator – w warunkach zapewniających poufność danych i informacji w nich zawartych: dostęp do tych dokumentów mogą mieć jedynie osoby uczestniczące w organizacji naboru i ocenie wniosków (pracownicy projektu, członkowie Komisji oraz inne osoby upoważnione na podstawie odrębnych przepisów prawnych).</w:t>
      </w:r>
    </w:p>
    <w:p w:rsidR="005D10E0" w:rsidRDefault="005D10E0" w:rsidP="005D10E0">
      <w:pPr>
        <w:spacing w:after="60"/>
        <w:jc w:val="both"/>
        <w:rPr>
          <w:rFonts w:eastAsia="Times New Roman" w:cs="Times New Roman"/>
          <w:lang w:eastAsia="pl-PL"/>
        </w:rPr>
      </w:pPr>
    </w:p>
    <w:p w:rsidR="00AE4592" w:rsidRDefault="00AE4592" w:rsidP="005D10E0">
      <w:pPr>
        <w:spacing w:after="60"/>
        <w:jc w:val="both"/>
        <w:rPr>
          <w:rFonts w:eastAsia="Times New Roman" w:cs="Times New Roman"/>
          <w:lang w:eastAsia="pl-PL"/>
        </w:rPr>
      </w:pPr>
    </w:p>
    <w:p w:rsidR="00AE4592" w:rsidRPr="005D10E0" w:rsidRDefault="00AE4592" w:rsidP="005D10E0">
      <w:pPr>
        <w:spacing w:after="60"/>
        <w:jc w:val="both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bCs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lastRenderedPageBreak/>
        <w:t>§ 7. Ocena formalna oraz merytoryczna wniosków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Każdy wniosek oceniany jest przez 2 osoby losowo wybrane przez Przewodniczącego lub jego Zastępcę spośród osób, których wiedza i posiadane kwalifikacje zawodowe umożliwiają właściwą ocenę wniosku. Końcowa ocena punktowa wniosku stanowi średnią arytmetyczną ocen dokonanych przez wyżej wymienione osoby.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Ocena wniosków odbywa się zgodnie z kryteriami zawartymi w Regulaminie świadczenia usług </w:t>
      </w:r>
      <w:r w:rsidR="001B5B8B">
        <w:rPr>
          <w:rFonts w:eastAsia="Times New Roman" w:cs="Times New Roman"/>
          <w:lang w:eastAsia="pl-PL"/>
        </w:rPr>
        <w:t>LG</w:t>
      </w:r>
      <w:r w:rsidRPr="005D10E0">
        <w:rPr>
          <w:rFonts w:eastAsia="Times New Roman" w:cs="Times New Roman"/>
          <w:lang w:eastAsia="pl-PL"/>
        </w:rPr>
        <w:t xml:space="preserve">OWES </w:t>
      </w:r>
      <w:r w:rsidRPr="005D10E0">
        <w:rPr>
          <w:rFonts w:eastAsia="Times New Roman" w:cs="Times New Roman"/>
          <w:iCs/>
          <w:lang w:eastAsia="pl-PL"/>
        </w:rPr>
        <w:t>oraz założeniami wniosku o dofinansowanie projektu.</w:t>
      </w:r>
      <w:r w:rsidRPr="005D10E0">
        <w:rPr>
          <w:rFonts w:eastAsia="Times New Roman" w:cs="Times New Roman"/>
          <w:i/>
          <w:iCs/>
          <w:lang w:eastAsia="pl-PL"/>
        </w:rPr>
        <w:t xml:space="preserve"> 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Dokonanie oceny na Karcie Oceny Formalnej oraz Karcie Oceny Merytorycznej członek Komisji potwierdza własnoręcznym podpisem.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Wnioski ocenione pod względem merytorycznym i finansowym, które otrzymały ocenę co najmniej 60% punktów ogólnej sumy punktów, zaś w poszczególnych punktach oceny merytorycznej uzyskały przynajmniej 60% punktów, umieszczane są na liście wniosków rekomendowanych do finansowania.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Wnioski, które otrzymały mniej niż 60% punktów lub w poszczególnych punktach oceny merytorycznej uzyskały mniej niż 60% punktów w którejkolwiek z kart oceny nie są rekomendowane do finansowania. 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 przypadku, gdy różnica punktowa pomiędzy ocenami członków Komisji Oceny Wniosków wynosi więcej niż 30% punktów liczonych od ogólnej sumy punktów (przy czym ocena przynajmniej jednej z nich musi wynosić minimum 60% ogólnej ilości punktów) </w:t>
      </w:r>
      <w:r w:rsidR="00AE4592">
        <w:rPr>
          <w:rFonts w:eastAsia="Times New Roman" w:cs="Times New Roman"/>
          <w:lang w:eastAsia="pl-PL"/>
        </w:rPr>
        <w:t xml:space="preserve">wniosek podlega ocenie </w:t>
      </w:r>
      <w:r w:rsidRPr="005D10E0">
        <w:rPr>
          <w:rFonts w:eastAsia="Times New Roman" w:cs="Times New Roman"/>
          <w:lang w:eastAsia="pl-PL"/>
        </w:rPr>
        <w:t>przez trzeciego członka Komisji. Trzeci oceniający jest losowo wybierany przez Przewodniczącego Komisji lub jego Zastępcę. Ocena tej osoby stanowi wówczas ocenę ostateczną projektu.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Członek Komisji oceniający wniosek, proponuje niższą niż wnioskowana kwota  w przypadku zidentyfikowania kosztów, które uzna za niekwalifikowalne (np. uzna niektóre koszty za niezwiązane z działalnością lub uzna oszacowanie niektórych kosztów jako zawyżone </w:t>
      </w:r>
      <w:r w:rsidRPr="005D10E0">
        <w:rPr>
          <w:rFonts w:eastAsia="Times New Roman" w:cs="Times New Roman"/>
          <w:lang w:eastAsia="pl-PL"/>
        </w:rPr>
        <w:br/>
        <w:t>w porównaniu ze stawkami rynkowymi).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 przypadku rozbieżności pomiędzy opiniami dwóch oceniających członków Komisji (przy czym ocena przynajmniej jednego z nich musi wynosić minimum 60 % ogólnej ilości punktów) </w:t>
      </w:r>
      <w:r w:rsidRPr="005D10E0">
        <w:rPr>
          <w:rFonts w:eastAsia="Times New Roman" w:cs="Times New Roman"/>
          <w:lang w:eastAsia="pl-PL"/>
        </w:rPr>
        <w:br/>
        <w:t xml:space="preserve">w zakresie kwestii finansowych wniosku, konieczne jest załączenie do protokołu z przeprowadzonych czynności Komisji uzgodnionych stanowisk członków Komisji w formie pisemnej, według wzoru stanowiącego załącznik nr </w:t>
      </w:r>
      <w:r w:rsidR="00C14D69">
        <w:rPr>
          <w:rFonts w:eastAsia="Times New Roman" w:cs="Times New Roman"/>
          <w:lang w:eastAsia="pl-PL"/>
        </w:rPr>
        <w:t>4</w:t>
      </w:r>
      <w:r w:rsidRPr="005D10E0">
        <w:rPr>
          <w:rFonts w:eastAsia="Times New Roman" w:cs="Times New Roman"/>
          <w:lang w:eastAsia="pl-PL"/>
        </w:rPr>
        <w:t xml:space="preserve">  do niniejszego Regulaminu.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 w:hanging="357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 przypadku, gdy Członkowie Komisji oceniający dany wniosek nie są w stanie wypracować wspólnego stanowiska, o którym mowa w ust. 8, Przewodniczący Komisji lub jego Zastępca wybiera losowo trzeciego członka Komisji w celu rozstrzygnięcia kwestii wysokości dofinansowania ocenianego wniosku. Stanowisko trzeciego oceniającego jest wiążące </w:t>
      </w:r>
      <w:r w:rsidRPr="005D10E0">
        <w:rPr>
          <w:rFonts w:eastAsia="Times New Roman" w:cs="Times New Roman"/>
          <w:lang w:eastAsia="pl-PL"/>
        </w:rPr>
        <w:br/>
        <w:t>i ostateczne.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 w:hanging="357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W żadnym wypadku kwota dofinansowania zaproponowana przez członka, o którym mowa </w:t>
      </w:r>
      <w:r w:rsidRPr="005D10E0">
        <w:rPr>
          <w:rFonts w:eastAsia="Times New Roman" w:cs="Times New Roman"/>
          <w:lang w:eastAsia="pl-PL"/>
        </w:rPr>
        <w:br/>
        <w:t>w ust. 8, nie może przekroczyć kwoty, o którą ubiega się wnioskodawca.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 w:hanging="357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Komisja, poprzez Przewodniczącego</w:t>
      </w:r>
      <w:r w:rsidR="001B5B8B">
        <w:rPr>
          <w:rFonts w:eastAsia="Times New Roman" w:cs="Times New Roman"/>
          <w:lang w:eastAsia="pl-PL"/>
        </w:rPr>
        <w:t xml:space="preserve"> KOW</w:t>
      </w:r>
      <w:r w:rsidRPr="005D10E0">
        <w:rPr>
          <w:rFonts w:eastAsia="Times New Roman" w:cs="Times New Roman"/>
          <w:lang w:eastAsia="pl-PL"/>
        </w:rPr>
        <w:t xml:space="preserve"> lub osobę przez niego upoważnioną, przedkłada Zarządowi </w:t>
      </w:r>
      <w:r w:rsidR="001B5B8B">
        <w:rPr>
          <w:rFonts w:eastAsia="Times New Roman" w:cs="Times New Roman"/>
          <w:lang w:eastAsia="pl-PL"/>
        </w:rPr>
        <w:t>Legnickiemu Stowarzyszeniu Inicjatyw Obywatelskich</w:t>
      </w:r>
      <w:r w:rsidRPr="005D10E0">
        <w:rPr>
          <w:rFonts w:eastAsia="Times New Roman" w:cs="Times New Roman"/>
          <w:lang w:eastAsia="pl-PL"/>
        </w:rPr>
        <w:t xml:space="preserve"> wyniki oceny w postaci protokołu oraz aneksu do protokołu, w którym zawarta jest lista wniosków wybranych do finansowania. 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426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Realizator jest odpowiedzialny za:</w:t>
      </w:r>
    </w:p>
    <w:p w:rsidR="005D10E0" w:rsidRPr="005D10E0" w:rsidRDefault="005D10E0" w:rsidP="005D10E0">
      <w:pPr>
        <w:numPr>
          <w:ilvl w:val="0"/>
          <w:numId w:val="7"/>
        </w:numPr>
        <w:tabs>
          <w:tab w:val="num" w:pos="993"/>
        </w:tabs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lastRenderedPageBreak/>
        <w:t>poinformowanie uczestników projektu o ewentualnej konieczności dokonania poprawy formalnej wniosku;</w:t>
      </w:r>
    </w:p>
    <w:p w:rsidR="005D10E0" w:rsidRPr="005D10E0" w:rsidRDefault="005D10E0" w:rsidP="005D10E0">
      <w:pPr>
        <w:numPr>
          <w:ilvl w:val="0"/>
          <w:numId w:val="7"/>
        </w:numPr>
        <w:tabs>
          <w:tab w:val="num" w:pos="993"/>
        </w:tabs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pisemne poinformowanie wnioskodawców o wynikach oceny merytorycznej oraz </w:t>
      </w:r>
      <w:r w:rsidRPr="005D10E0">
        <w:rPr>
          <w:rFonts w:eastAsia="Times New Roman" w:cs="Times New Roman"/>
          <w:lang w:eastAsia="pl-PL"/>
        </w:rPr>
        <w:br/>
        <w:t>o obowiązującej procedurze odwoławczej;</w:t>
      </w:r>
    </w:p>
    <w:p w:rsidR="005D10E0" w:rsidRPr="005D10E0" w:rsidRDefault="005D10E0" w:rsidP="005D10E0">
      <w:pPr>
        <w:numPr>
          <w:ilvl w:val="0"/>
          <w:numId w:val="7"/>
        </w:numPr>
        <w:tabs>
          <w:tab w:val="num" w:pos="993"/>
        </w:tabs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realizację zadań związanych z procedurą odwoławczą;</w:t>
      </w:r>
    </w:p>
    <w:p w:rsidR="005D10E0" w:rsidRPr="005D10E0" w:rsidRDefault="005D10E0" w:rsidP="005D10E0">
      <w:pPr>
        <w:numPr>
          <w:ilvl w:val="0"/>
          <w:numId w:val="7"/>
        </w:numPr>
        <w:spacing w:after="60" w:line="24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poinformowanie wnioskodawców o przyznaniu lub nie przyznaniu dofinansowania, </w:t>
      </w:r>
      <w:r w:rsidRPr="005D10E0">
        <w:rPr>
          <w:rFonts w:eastAsia="Times New Roman" w:cs="Times New Roman"/>
          <w:lang w:eastAsia="pl-PL"/>
        </w:rPr>
        <w:br/>
        <w:t>a także możliwości ponownego złożenia wniosku. Wnioski złożone do ponownej oceny mogą być rozpatrywane wyłącznie w sytuacji dostępności środków, po przyznaniu dotacji wszystkim uczestnikom projektu, których wnioski zostały pozytywnie ocenione bez konieczności ich poprawy.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284"/>
          <w:tab w:val="num" w:pos="1770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Osoba upoważniona do reprezentowania Lidera lub k</w:t>
      </w:r>
      <w:r w:rsidR="00767E1F">
        <w:rPr>
          <w:rFonts w:eastAsia="Times New Roman" w:cs="Times New Roman"/>
          <w:lang w:eastAsia="pl-PL"/>
        </w:rPr>
        <w:t>ie</w:t>
      </w:r>
      <w:r w:rsidRPr="005D10E0">
        <w:rPr>
          <w:rFonts w:eastAsia="Times New Roman" w:cs="Times New Roman"/>
          <w:lang w:eastAsia="pl-PL"/>
        </w:rPr>
        <w:t>r</w:t>
      </w:r>
      <w:r w:rsidR="00767E1F">
        <w:rPr>
          <w:rFonts w:eastAsia="Times New Roman" w:cs="Times New Roman"/>
          <w:lang w:eastAsia="pl-PL"/>
        </w:rPr>
        <w:t>ownik</w:t>
      </w:r>
      <w:r w:rsidRPr="005D10E0">
        <w:rPr>
          <w:rFonts w:eastAsia="Times New Roman" w:cs="Times New Roman"/>
          <w:lang w:eastAsia="pl-PL"/>
        </w:rPr>
        <w:t xml:space="preserve"> projektu na podstawie udzielonego pełnomocnictwa może odrzucić wynik oceny Komisji tylko w sytuacji zaistnienia nowych okoliczności nie znanych w momencie wyboru wniosków, a mogących rzutować na wynik oceny, bądź w przypadku uzasadnionego stwierdzenia, iż ocena nie została dokonana </w:t>
      </w:r>
      <w:r w:rsidRPr="005D10E0">
        <w:rPr>
          <w:rFonts w:eastAsia="Times New Roman" w:cs="Times New Roman"/>
          <w:lang w:eastAsia="pl-PL"/>
        </w:rPr>
        <w:br/>
        <w:t>w sposób zgodny z niniejszym regulaminem lub w oparciu o kryteria pozamerytoryczne. Każdorazowo decyzja taka musi zostać uzasadniona na piśmie.</w:t>
      </w:r>
    </w:p>
    <w:p w:rsidR="005D10E0" w:rsidRPr="005D10E0" w:rsidRDefault="005D10E0" w:rsidP="005D10E0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O ostatecznej decyzji o</w:t>
      </w:r>
      <w:r w:rsidR="001B5B8B" w:rsidRPr="001B5B8B">
        <w:rPr>
          <w:rFonts w:eastAsia="Times New Roman" w:cs="Times New Roman"/>
          <w:lang w:eastAsia="pl-PL"/>
        </w:rPr>
        <w:t xml:space="preserve"> przyznaniu lub nie</w:t>
      </w:r>
      <w:r w:rsidRPr="005D10E0">
        <w:rPr>
          <w:rFonts w:eastAsia="Times New Roman" w:cs="Times New Roman"/>
          <w:lang w:eastAsia="pl-PL"/>
        </w:rPr>
        <w:t>przyznaniu dofinansowania wnioskodawcy informowani są na piśmie w terminie 5 dni roboczych od dnia zaakceptowania protokołu przez Realizatora.</w:t>
      </w:r>
    </w:p>
    <w:p w:rsidR="005D10E0" w:rsidRPr="005D10E0" w:rsidRDefault="005D10E0" w:rsidP="005D10E0">
      <w:pPr>
        <w:spacing w:after="60"/>
        <w:jc w:val="both"/>
        <w:rPr>
          <w:rFonts w:eastAsia="Times New Roman" w:cs="Times New Roman"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bCs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>§ 8. Protokół</w:t>
      </w:r>
    </w:p>
    <w:p w:rsidR="005D10E0" w:rsidRPr="005D10E0" w:rsidRDefault="005D10E0" w:rsidP="005D10E0">
      <w:pPr>
        <w:numPr>
          <w:ilvl w:val="0"/>
          <w:numId w:val="16"/>
        </w:num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Z przeprowadzonych czynności wymienionych w §7 niniejszego Regulaminu sporządza się protokół oceny, który zawiera:</w:t>
      </w:r>
    </w:p>
    <w:p w:rsidR="005D10E0" w:rsidRPr="005D10E0" w:rsidRDefault="005D10E0" w:rsidP="005D10E0">
      <w:pPr>
        <w:numPr>
          <w:ilvl w:val="0"/>
          <w:numId w:val="8"/>
        </w:numPr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termin i miejsce posiedzenia,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dokument potwierdzaj</w:t>
      </w:r>
      <w:r w:rsidRPr="005D10E0">
        <w:rPr>
          <w:rFonts w:eastAsia="TimesNewRoman" w:cs="Times New Roman"/>
          <w:lang w:eastAsia="pl-PL"/>
        </w:rPr>
        <w:t>ą</w:t>
      </w:r>
      <w:r w:rsidRPr="005D10E0">
        <w:rPr>
          <w:rFonts w:eastAsia="Times New Roman" w:cs="Times New Roman"/>
          <w:lang w:eastAsia="pl-PL"/>
        </w:rPr>
        <w:t>cy powołanie przez Realizatora Komisji w okre</w:t>
      </w:r>
      <w:r w:rsidRPr="005D10E0">
        <w:rPr>
          <w:rFonts w:eastAsia="TimesNewRoman" w:cs="Times New Roman"/>
          <w:lang w:eastAsia="pl-PL"/>
        </w:rPr>
        <w:t>ś</w:t>
      </w:r>
      <w:r w:rsidRPr="005D10E0">
        <w:rPr>
          <w:rFonts w:eastAsia="Times New Roman" w:cs="Times New Roman"/>
          <w:lang w:eastAsia="pl-PL"/>
        </w:rPr>
        <w:t>lonym składzie oraz osoby/osób pełniącej/pełniących funkcję protokolanta,</w:t>
      </w:r>
    </w:p>
    <w:p w:rsidR="005D10E0" w:rsidRPr="005D10E0" w:rsidRDefault="005D10E0" w:rsidP="005D10E0">
      <w:pPr>
        <w:numPr>
          <w:ilvl w:val="0"/>
          <w:numId w:val="8"/>
        </w:numPr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podpisaną listę obecności członków Komisji oraz protokolanta/ów,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dokument określający standardy oceny wniosków, w tym precyzyjne określenie przyczyn obniżania przyznawanej punktacji w każdym z kryteriów podlegających ocenie,</w:t>
      </w:r>
    </w:p>
    <w:p w:rsidR="005D10E0" w:rsidRPr="005D10E0" w:rsidRDefault="005D10E0" w:rsidP="005D10E0">
      <w:pPr>
        <w:numPr>
          <w:ilvl w:val="0"/>
          <w:numId w:val="8"/>
        </w:numPr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deklaracje bezstronności i poufności podpisane przez wszystkie osoby biorące udział </w:t>
      </w:r>
      <w:r w:rsidRPr="005D10E0">
        <w:rPr>
          <w:rFonts w:eastAsia="Times New Roman" w:cs="Times New Roman"/>
          <w:lang w:eastAsia="pl-PL"/>
        </w:rPr>
        <w:br/>
        <w:t>w posiedzeniu Komisji (członkowie KOW oraz protokolant/ci),</w:t>
      </w:r>
    </w:p>
    <w:p w:rsidR="005D10E0" w:rsidRPr="005D10E0" w:rsidRDefault="005D10E0" w:rsidP="005D10E0">
      <w:pPr>
        <w:numPr>
          <w:ilvl w:val="0"/>
          <w:numId w:val="8"/>
        </w:numPr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upoważnienie Zastępcy Przewodniczącego</w:t>
      </w:r>
      <w:r w:rsidR="001B5B8B">
        <w:rPr>
          <w:rFonts w:eastAsia="Times New Roman" w:cs="Times New Roman"/>
          <w:lang w:eastAsia="pl-PL"/>
        </w:rPr>
        <w:t xml:space="preserve"> KOW</w:t>
      </w:r>
      <w:r w:rsidRPr="005D10E0">
        <w:rPr>
          <w:rFonts w:eastAsia="Times New Roman" w:cs="Times New Roman"/>
          <w:lang w:eastAsia="pl-PL"/>
        </w:rPr>
        <w:t xml:space="preserve"> (w formie załącznika do protokołu), </w:t>
      </w:r>
      <w:r w:rsidRPr="005D10E0">
        <w:rPr>
          <w:rFonts w:eastAsia="Times New Roman" w:cs="Times New Roman"/>
          <w:lang w:eastAsia="pl-PL"/>
        </w:rPr>
        <w:br/>
        <w:t xml:space="preserve">w przypadku gdy Przewodniczący </w:t>
      </w:r>
      <w:r w:rsidR="001B5B8B">
        <w:rPr>
          <w:rFonts w:eastAsia="Times New Roman" w:cs="Times New Roman"/>
          <w:lang w:eastAsia="pl-PL"/>
        </w:rPr>
        <w:t xml:space="preserve">KOW </w:t>
      </w:r>
      <w:r w:rsidRPr="005D10E0">
        <w:rPr>
          <w:rFonts w:eastAsia="Times New Roman" w:cs="Times New Roman"/>
          <w:lang w:eastAsia="pl-PL"/>
        </w:rPr>
        <w:t>wyznaczył Zastępcę,</w:t>
      </w:r>
    </w:p>
    <w:p w:rsidR="005D10E0" w:rsidRPr="005D10E0" w:rsidRDefault="005D10E0" w:rsidP="005D10E0">
      <w:pPr>
        <w:numPr>
          <w:ilvl w:val="0"/>
          <w:numId w:val="8"/>
        </w:numPr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listę wniosków wybranych do dofinansowania podpisaną przez Przewodniczącego </w:t>
      </w:r>
      <w:r w:rsidR="001B5B8B">
        <w:rPr>
          <w:rFonts w:eastAsia="Times New Roman" w:cs="Times New Roman"/>
          <w:lang w:eastAsia="pl-PL"/>
        </w:rPr>
        <w:t xml:space="preserve">KOW </w:t>
      </w:r>
      <w:r w:rsidRPr="005D10E0">
        <w:rPr>
          <w:rFonts w:eastAsia="Times New Roman" w:cs="Times New Roman"/>
          <w:lang w:eastAsia="pl-PL"/>
        </w:rPr>
        <w:t>lub jego Zastępcę,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zestawienie wniosków wraz ze wskazaniem członków Komisji, którzy je ocenili, ocenami poszczególnych członków Komisji i </w:t>
      </w:r>
      <w:r w:rsidRPr="005D10E0">
        <w:rPr>
          <w:rFonts w:eastAsia="TimesNewRoman" w:cs="Times New Roman"/>
          <w:lang w:eastAsia="pl-PL"/>
        </w:rPr>
        <w:t>ś</w:t>
      </w:r>
      <w:r w:rsidRPr="005D10E0">
        <w:rPr>
          <w:rFonts w:eastAsia="Times New Roman" w:cs="Times New Roman"/>
          <w:lang w:eastAsia="pl-PL"/>
        </w:rPr>
        <w:t>redni</w:t>
      </w:r>
      <w:r w:rsidRPr="005D10E0">
        <w:rPr>
          <w:rFonts w:eastAsia="TimesNewRoman" w:cs="Times New Roman"/>
          <w:lang w:eastAsia="pl-PL"/>
        </w:rPr>
        <w:t xml:space="preserve">ą </w:t>
      </w:r>
      <w:r w:rsidRPr="005D10E0">
        <w:rPr>
          <w:rFonts w:eastAsia="Times New Roman" w:cs="Times New Roman"/>
          <w:lang w:eastAsia="pl-PL"/>
        </w:rPr>
        <w:t>ocen</w:t>
      </w:r>
      <w:r w:rsidRPr="005D10E0">
        <w:rPr>
          <w:rFonts w:eastAsia="TimesNewRoman" w:cs="Times New Roman"/>
          <w:lang w:eastAsia="pl-PL"/>
        </w:rPr>
        <w:t xml:space="preserve">ą </w:t>
      </w:r>
      <w:r w:rsidRPr="005D10E0">
        <w:rPr>
          <w:rFonts w:eastAsia="Times New Roman" w:cs="Times New Roman"/>
          <w:lang w:eastAsia="pl-PL"/>
        </w:rPr>
        <w:t>ostateczn</w:t>
      </w:r>
      <w:r w:rsidRPr="005D10E0">
        <w:rPr>
          <w:rFonts w:eastAsia="TimesNewRoman" w:cs="Times New Roman"/>
          <w:lang w:eastAsia="pl-PL"/>
        </w:rPr>
        <w:t xml:space="preserve">ą </w:t>
      </w:r>
      <w:r w:rsidRPr="005D10E0">
        <w:rPr>
          <w:rFonts w:eastAsia="Times New Roman" w:cs="Times New Roman"/>
          <w:lang w:eastAsia="pl-PL"/>
        </w:rPr>
        <w:t xml:space="preserve">projektu, 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Karty Oceny Formalnej wraz z dokumentacją potwierdzającą dokonanie uzupełnienia braków formalnych, Karty Oceny Merytorycznej wraz z Deklaracjami bezstronno</w:t>
      </w:r>
      <w:r w:rsidRPr="005D10E0">
        <w:rPr>
          <w:rFonts w:eastAsia="TimesNewRoman" w:cs="Times New Roman"/>
          <w:lang w:eastAsia="pl-PL"/>
        </w:rPr>
        <w:t>ś</w:t>
      </w:r>
      <w:r w:rsidRPr="005D10E0">
        <w:rPr>
          <w:rFonts w:eastAsia="Times New Roman" w:cs="Times New Roman"/>
          <w:lang w:eastAsia="pl-PL"/>
        </w:rPr>
        <w:t>ci wypełnione i podpisane przez członków Komisji, którzy przeprowadzali ocen</w:t>
      </w:r>
      <w:r w:rsidRPr="005D10E0">
        <w:rPr>
          <w:rFonts w:eastAsia="TimesNewRoman" w:cs="Times New Roman"/>
          <w:lang w:eastAsia="pl-PL"/>
        </w:rPr>
        <w:t xml:space="preserve">ę </w:t>
      </w:r>
      <w:r w:rsidRPr="005D10E0">
        <w:rPr>
          <w:rFonts w:eastAsia="Times New Roman" w:cs="Times New Roman"/>
          <w:lang w:eastAsia="pl-PL"/>
        </w:rPr>
        <w:t xml:space="preserve">wniosków (w formie załączników do protokołu); </w:t>
      </w:r>
    </w:p>
    <w:p w:rsidR="005D10E0" w:rsidRPr="00567478" w:rsidRDefault="005D10E0" w:rsidP="00567478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lastRenderedPageBreak/>
        <w:t>list</w:t>
      </w:r>
      <w:r w:rsidRPr="005D10E0">
        <w:rPr>
          <w:rFonts w:eastAsia="TimesNewRoman" w:cs="Times New Roman"/>
          <w:lang w:eastAsia="pl-PL"/>
        </w:rPr>
        <w:t xml:space="preserve">ę </w:t>
      </w:r>
      <w:r w:rsidRPr="005D10E0">
        <w:rPr>
          <w:rFonts w:eastAsia="Times New Roman" w:cs="Times New Roman"/>
          <w:lang w:eastAsia="pl-PL"/>
        </w:rPr>
        <w:t>wniosków uszeregowanych w kolejno</w:t>
      </w:r>
      <w:r w:rsidRPr="005D10E0">
        <w:rPr>
          <w:rFonts w:eastAsia="TimesNewRoman" w:cs="Times New Roman"/>
          <w:lang w:eastAsia="pl-PL"/>
        </w:rPr>
        <w:t>ś</w:t>
      </w:r>
      <w:r w:rsidRPr="005D10E0">
        <w:rPr>
          <w:rFonts w:eastAsia="Times New Roman" w:cs="Times New Roman"/>
          <w:lang w:eastAsia="pl-PL"/>
        </w:rPr>
        <w:t>ci od najwi</w:t>
      </w:r>
      <w:r w:rsidRPr="005D10E0">
        <w:rPr>
          <w:rFonts w:eastAsia="TimesNewRoman" w:cs="Times New Roman"/>
          <w:lang w:eastAsia="pl-PL"/>
        </w:rPr>
        <w:t>ę</w:t>
      </w:r>
      <w:r w:rsidRPr="005D10E0">
        <w:rPr>
          <w:rFonts w:eastAsia="Times New Roman" w:cs="Times New Roman"/>
          <w:lang w:eastAsia="pl-PL"/>
        </w:rPr>
        <w:t>kszej liczby uzyskanych punktów podpisan</w:t>
      </w:r>
      <w:r w:rsidRPr="005D10E0">
        <w:rPr>
          <w:rFonts w:eastAsia="TimesNewRoman" w:cs="Times New Roman"/>
          <w:lang w:eastAsia="pl-PL"/>
        </w:rPr>
        <w:t xml:space="preserve">ą </w:t>
      </w:r>
      <w:r w:rsidRPr="005D10E0">
        <w:rPr>
          <w:rFonts w:eastAsia="Times New Roman" w:cs="Times New Roman"/>
          <w:lang w:eastAsia="pl-PL"/>
        </w:rPr>
        <w:t>przez Przewodnicz</w:t>
      </w:r>
      <w:r w:rsidRPr="005D10E0">
        <w:rPr>
          <w:rFonts w:eastAsia="TimesNewRoman" w:cs="Times New Roman"/>
          <w:lang w:eastAsia="pl-PL"/>
        </w:rPr>
        <w:t>ą</w:t>
      </w:r>
      <w:r w:rsidRPr="005D10E0">
        <w:rPr>
          <w:rFonts w:eastAsia="Times New Roman" w:cs="Times New Roman"/>
          <w:lang w:eastAsia="pl-PL"/>
        </w:rPr>
        <w:t>cego</w:t>
      </w:r>
      <w:r w:rsidR="001B5B8B">
        <w:rPr>
          <w:rFonts w:eastAsia="Times New Roman" w:cs="Times New Roman"/>
          <w:lang w:eastAsia="pl-PL"/>
        </w:rPr>
        <w:t xml:space="preserve"> KOW</w:t>
      </w:r>
      <w:r w:rsidRPr="005D10E0">
        <w:rPr>
          <w:rFonts w:eastAsia="Times New Roman" w:cs="Times New Roman"/>
          <w:lang w:eastAsia="pl-PL"/>
        </w:rPr>
        <w:t>/Zast</w:t>
      </w:r>
      <w:r w:rsidRPr="005D10E0">
        <w:rPr>
          <w:rFonts w:eastAsia="TimesNewRoman" w:cs="Times New Roman"/>
          <w:lang w:eastAsia="pl-PL"/>
        </w:rPr>
        <w:t>ę</w:t>
      </w:r>
      <w:r w:rsidRPr="005D10E0">
        <w:rPr>
          <w:rFonts w:eastAsia="Times New Roman" w:cs="Times New Roman"/>
          <w:lang w:eastAsia="pl-PL"/>
        </w:rPr>
        <w:t>pc</w:t>
      </w:r>
      <w:r w:rsidRPr="005D10E0">
        <w:rPr>
          <w:rFonts w:eastAsia="TimesNewRoman" w:cs="Times New Roman"/>
          <w:lang w:eastAsia="pl-PL"/>
        </w:rPr>
        <w:t xml:space="preserve">ę </w:t>
      </w:r>
      <w:r w:rsidRPr="005D10E0">
        <w:rPr>
          <w:rFonts w:eastAsia="Times New Roman" w:cs="Times New Roman"/>
          <w:lang w:eastAsia="pl-PL"/>
        </w:rPr>
        <w:t>Przewodnicz</w:t>
      </w:r>
      <w:r w:rsidRPr="005D10E0">
        <w:rPr>
          <w:rFonts w:eastAsia="TimesNewRoman" w:cs="Times New Roman"/>
          <w:lang w:eastAsia="pl-PL"/>
        </w:rPr>
        <w:t>ą</w:t>
      </w:r>
      <w:r w:rsidRPr="005D10E0">
        <w:rPr>
          <w:rFonts w:eastAsia="Times New Roman" w:cs="Times New Roman"/>
          <w:lang w:eastAsia="pl-PL"/>
        </w:rPr>
        <w:t>cego, ze wskazaniem wniosków, proponowanych do wsparcia finansowego,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 informację na temat wniosków, dla których dokonano obniżenia wnioskowanej kwoty dofinansowania, </w:t>
      </w:r>
    </w:p>
    <w:p w:rsidR="005D10E0" w:rsidRPr="005D10E0" w:rsidRDefault="005D10E0" w:rsidP="005D10E0">
      <w:pPr>
        <w:numPr>
          <w:ilvl w:val="0"/>
          <w:numId w:val="8"/>
        </w:numPr>
        <w:suppressAutoHyphens/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informację o odrzuceniu przez Realizatora wyników oceny Komisji,    </w:t>
      </w:r>
    </w:p>
    <w:p w:rsidR="005D10E0" w:rsidRPr="005D10E0" w:rsidRDefault="005D10E0" w:rsidP="005D10E0">
      <w:pPr>
        <w:numPr>
          <w:ilvl w:val="0"/>
          <w:numId w:val="8"/>
        </w:numPr>
        <w:autoSpaceDE w:val="0"/>
        <w:spacing w:after="6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inne istotne dokumenty. </w:t>
      </w:r>
    </w:p>
    <w:p w:rsidR="005D10E0" w:rsidRPr="005D10E0" w:rsidRDefault="005D10E0" w:rsidP="005D10E0">
      <w:pPr>
        <w:numPr>
          <w:ilvl w:val="0"/>
          <w:numId w:val="10"/>
        </w:numPr>
        <w:autoSpaceDE w:val="0"/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Realizator sporządza, po zakończeniu procedury odwoławczej, aneks do protokołu, który poza elementami wymienionymi w ust. 1, musi zawierać: </w:t>
      </w:r>
    </w:p>
    <w:p w:rsidR="005D10E0" w:rsidRPr="005D10E0" w:rsidRDefault="005D10E0" w:rsidP="005D10E0">
      <w:pPr>
        <w:numPr>
          <w:ilvl w:val="0"/>
          <w:numId w:val="11"/>
        </w:numPr>
        <w:autoSpaceDE w:val="0"/>
        <w:spacing w:after="60" w:line="240" w:lineRule="auto"/>
        <w:ind w:left="993" w:hanging="30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informację na temat liczby złożonych wniosków o ponowne rozpatrzenie sprawy oraz </w:t>
      </w:r>
      <w:r w:rsidRPr="005D10E0">
        <w:rPr>
          <w:rFonts w:eastAsia="Times New Roman" w:cs="Times New Roman"/>
          <w:lang w:eastAsia="pl-PL"/>
        </w:rPr>
        <w:br/>
        <w:t>o sposobie ich rozstrzygnięcia,</w:t>
      </w:r>
    </w:p>
    <w:p w:rsidR="005D10E0" w:rsidRPr="005D10E0" w:rsidRDefault="005D10E0" w:rsidP="005D10E0">
      <w:pPr>
        <w:numPr>
          <w:ilvl w:val="0"/>
          <w:numId w:val="11"/>
        </w:numPr>
        <w:autoSpaceDE w:val="0"/>
        <w:spacing w:after="60" w:line="240" w:lineRule="auto"/>
        <w:ind w:left="993" w:hanging="30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>informację na temat liczby złożonych zażaleń, w tym zażaleń złożonych  po terminie,</w:t>
      </w:r>
    </w:p>
    <w:p w:rsidR="005D10E0" w:rsidRPr="005D10E0" w:rsidRDefault="005D10E0" w:rsidP="005D10E0">
      <w:pPr>
        <w:numPr>
          <w:ilvl w:val="0"/>
          <w:numId w:val="11"/>
        </w:numPr>
        <w:autoSpaceDE w:val="0"/>
        <w:spacing w:after="60" w:line="240" w:lineRule="auto"/>
        <w:ind w:left="993" w:hanging="30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dokumentację związaną z przeprowadzoną procedurą odwoławczą.   </w:t>
      </w:r>
    </w:p>
    <w:p w:rsidR="005D10E0" w:rsidRPr="005D10E0" w:rsidRDefault="005D10E0" w:rsidP="005D10E0">
      <w:pPr>
        <w:spacing w:after="60"/>
        <w:ind w:left="360"/>
        <w:jc w:val="center"/>
        <w:rPr>
          <w:rFonts w:eastAsia="Times New Roman" w:cs="Times New Roman"/>
          <w:b/>
          <w:bCs/>
          <w:lang w:eastAsia="pl-PL"/>
        </w:rPr>
      </w:pPr>
    </w:p>
    <w:p w:rsidR="005D10E0" w:rsidRPr="005D10E0" w:rsidRDefault="005D10E0" w:rsidP="005D10E0">
      <w:pPr>
        <w:spacing w:after="60"/>
        <w:ind w:left="720" w:hanging="360"/>
        <w:jc w:val="center"/>
        <w:rPr>
          <w:rFonts w:eastAsia="Times New Roman" w:cs="Times New Roman"/>
          <w:b/>
          <w:bCs/>
          <w:lang w:eastAsia="pl-PL"/>
        </w:rPr>
      </w:pPr>
    </w:p>
    <w:p w:rsidR="005D10E0" w:rsidRPr="005D10E0" w:rsidRDefault="005D10E0" w:rsidP="005D10E0">
      <w:pPr>
        <w:spacing w:after="60"/>
        <w:jc w:val="center"/>
        <w:rPr>
          <w:rFonts w:eastAsia="Times New Roman" w:cs="Times New Roman"/>
          <w:b/>
          <w:bCs/>
          <w:lang w:eastAsia="pl-PL"/>
        </w:rPr>
      </w:pPr>
      <w:r w:rsidRPr="005D10E0">
        <w:rPr>
          <w:rFonts w:eastAsia="Times New Roman" w:cs="Times New Roman"/>
          <w:b/>
          <w:bCs/>
          <w:lang w:eastAsia="pl-PL"/>
        </w:rPr>
        <w:t>§ 9. Postanowienia końcowe</w:t>
      </w:r>
    </w:p>
    <w:p w:rsidR="005D10E0" w:rsidRPr="005D10E0" w:rsidRDefault="005D10E0" w:rsidP="005D10E0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Komisja działa na podstawie niniejszego Regulaminu, Regulaminu  świadczenia usług </w:t>
      </w:r>
      <w:r w:rsidR="00FC0D70">
        <w:rPr>
          <w:rFonts w:eastAsia="Times New Roman" w:cs="Times New Roman"/>
          <w:lang w:eastAsia="pl-PL"/>
        </w:rPr>
        <w:t>LG</w:t>
      </w:r>
      <w:r w:rsidRPr="005D10E0">
        <w:rPr>
          <w:rFonts w:eastAsia="Times New Roman" w:cs="Times New Roman"/>
          <w:lang w:eastAsia="pl-PL"/>
        </w:rPr>
        <w:t xml:space="preserve">OWES oraz uregulowań związanych z wdrażaniem Regionalnego Programu Operacyjnego Województwa </w:t>
      </w:r>
      <w:r w:rsidR="00FC0D70">
        <w:rPr>
          <w:rFonts w:eastAsia="Times New Roman" w:cs="Times New Roman"/>
          <w:lang w:eastAsia="pl-PL"/>
        </w:rPr>
        <w:t>Dolnoś</w:t>
      </w:r>
      <w:r w:rsidRPr="005D10E0">
        <w:rPr>
          <w:rFonts w:eastAsia="Times New Roman" w:cs="Times New Roman"/>
          <w:lang w:eastAsia="pl-PL"/>
        </w:rPr>
        <w:t>ląskiego na lata 2014-2020.</w:t>
      </w:r>
    </w:p>
    <w:p w:rsidR="005D10E0" w:rsidRPr="005D10E0" w:rsidRDefault="005D10E0" w:rsidP="005D10E0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D10E0">
        <w:rPr>
          <w:rFonts w:eastAsia="Times New Roman" w:cs="Times New Roman"/>
          <w:lang w:eastAsia="pl-PL"/>
        </w:rPr>
        <w:t xml:space="preserve">Realizator zastrzega sobie prawo do zmian w niniejszym Regulaminie, wynikających </w:t>
      </w:r>
      <w:r w:rsidRPr="005D10E0">
        <w:rPr>
          <w:rFonts w:eastAsia="Times New Roman" w:cs="Times New Roman"/>
          <w:lang w:eastAsia="pl-PL"/>
        </w:rPr>
        <w:br/>
        <w:t xml:space="preserve">w szczególności ze zmian przepisów </w:t>
      </w:r>
      <w:r w:rsidR="00FC0D70">
        <w:rPr>
          <w:rFonts w:eastAsia="Times New Roman" w:cs="Times New Roman"/>
          <w:lang w:eastAsia="pl-PL"/>
        </w:rPr>
        <w:t xml:space="preserve">prawa oraz uregulowań dot. </w:t>
      </w:r>
      <w:r w:rsidR="00FC0D70" w:rsidRPr="005D10E0">
        <w:rPr>
          <w:rFonts w:eastAsia="Times New Roman" w:cs="Times New Roman"/>
          <w:lang w:eastAsia="pl-PL"/>
        </w:rPr>
        <w:t xml:space="preserve">Regionalnego Programu Operacyjnego Województwa </w:t>
      </w:r>
      <w:r w:rsidR="00FC0D70">
        <w:rPr>
          <w:rFonts w:eastAsia="Times New Roman" w:cs="Times New Roman"/>
          <w:lang w:eastAsia="pl-PL"/>
        </w:rPr>
        <w:t>Dolnoś</w:t>
      </w:r>
      <w:r w:rsidR="00FC0D70" w:rsidRPr="005D10E0">
        <w:rPr>
          <w:rFonts w:eastAsia="Times New Roman" w:cs="Times New Roman"/>
          <w:lang w:eastAsia="pl-PL"/>
        </w:rPr>
        <w:t>ląskiego na lata 2014-202</w:t>
      </w:r>
      <w:r w:rsidR="00767E1F">
        <w:rPr>
          <w:rFonts w:eastAsia="Times New Roman" w:cs="Times New Roman"/>
          <w:lang w:eastAsia="pl-PL"/>
        </w:rPr>
        <w:t>0</w:t>
      </w:r>
      <w:r w:rsidRPr="005D10E0">
        <w:rPr>
          <w:rFonts w:eastAsia="Times New Roman" w:cs="Times New Roman"/>
          <w:lang w:eastAsia="pl-PL"/>
        </w:rPr>
        <w:t xml:space="preserve">. Informacja o zmianie zostanie opublikowana na stronie internetowej Realizatora. </w:t>
      </w:r>
    </w:p>
    <w:p w:rsidR="005D10E0" w:rsidRDefault="005D10E0" w:rsidP="005D10E0">
      <w:pPr>
        <w:tabs>
          <w:tab w:val="num" w:pos="1276"/>
        </w:tabs>
        <w:spacing w:after="60"/>
        <w:ind w:left="1276" w:hanging="567"/>
        <w:jc w:val="both"/>
        <w:rPr>
          <w:rFonts w:eastAsia="Times New Roman" w:cs="Times New Roman"/>
          <w:iCs/>
          <w:lang w:eastAsia="pl-PL"/>
        </w:rPr>
      </w:pPr>
    </w:p>
    <w:p w:rsidR="00C14D69" w:rsidRPr="005D10E0" w:rsidRDefault="00C14D69" w:rsidP="005D10E0">
      <w:pPr>
        <w:tabs>
          <w:tab w:val="num" w:pos="1276"/>
        </w:tabs>
        <w:spacing w:after="60"/>
        <w:ind w:left="1276" w:hanging="567"/>
        <w:jc w:val="both"/>
        <w:rPr>
          <w:rFonts w:eastAsia="Times New Roman" w:cs="Times New Roman"/>
          <w:iCs/>
          <w:lang w:eastAsia="pl-PL"/>
        </w:rPr>
      </w:pPr>
    </w:p>
    <w:p w:rsidR="005D10E0" w:rsidRPr="00C14D69" w:rsidRDefault="00C14D69" w:rsidP="005D10E0">
      <w:pPr>
        <w:spacing w:after="60"/>
        <w:jc w:val="both"/>
        <w:rPr>
          <w:rFonts w:eastAsia="Times New Roman" w:cs="Times New Roman"/>
          <w:b/>
          <w:iCs/>
          <w:lang w:eastAsia="pl-PL"/>
        </w:rPr>
      </w:pPr>
      <w:r w:rsidRPr="00C14D69">
        <w:rPr>
          <w:rFonts w:eastAsia="Times New Roman" w:cs="Times New Roman"/>
          <w:b/>
          <w:iCs/>
          <w:lang w:eastAsia="pl-PL"/>
        </w:rPr>
        <w:t>Załączniki:</w:t>
      </w:r>
    </w:p>
    <w:p w:rsidR="005D10E0" w:rsidRDefault="00C14D69" w:rsidP="005D10E0">
      <w:pPr>
        <w:spacing w:after="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Załącznik nr 1 - D</w:t>
      </w:r>
      <w:r w:rsidRPr="00C14D69">
        <w:rPr>
          <w:rFonts w:eastAsia="Times New Roman" w:cs="Times New Roman"/>
          <w:iCs/>
          <w:lang w:eastAsia="pl-PL"/>
        </w:rPr>
        <w:t>eklaracja bezstronności i poufności</w:t>
      </w:r>
    </w:p>
    <w:p w:rsidR="00C14D69" w:rsidRPr="005D10E0" w:rsidRDefault="00C14D69" w:rsidP="00C14D69">
      <w:pPr>
        <w:spacing w:after="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Załącznik nr 2 - K</w:t>
      </w:r>
      <w:r w:rsidRPr="00C14D69">
        <w:rPr>
          <w:rFonts w:eastAsia="Times New Roman" w:cs="Times New Roman"/>
          <w:iCs/>
          <w:lang w:eastAsia="pl-PL"/>
        </w:rPr>
        <w:t>arta oceny formalnej wniosku o przyznanie środków finansowych na utworzenie miejsca pracy w przedsiębiorstwie społecznym</w:t>
      </w:r>
    </w:p>
    <w:p w:rsidR="005D10E0" w:rsidRDefault="00C14D69" w:rsidP="005D10E0">
      <w:pPr>
        <w:spacing w:after="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Załącznik nr 3 - K</w:t>
      </w:r>
      <w:r w:rsidRPr="00C14D69">
        <w:rPr>
          <w:rFonts w:eastAsia="Times New Roman" w:cs="Times New Roman"/>
          <w:iCs/>
          <w:lang w:eastAsia="pl-PL"/>
        </w:rPr>
        <w:t xml:space="preserve">arta oceny </w:t>
      </w:r>
      <w:r>
        <w:rPr>
          <w:rFonts w:eastAsia="Times New Roman" w:cs="Times New Roman"/>
          <w:iCs/>
          <w:lang w:eastAsia="pl-PL"/>
        </w:rPr>
        <w:t>merytorycznej</w:t>
      </w:r>
      <w:r w:rsidRPr="00C14D69">
        <w:rPr>
          <w:rFonts w:eastAsia="Times New Roman" w:cs="Times New Roman"/>
          <w:iCs/>
          <w:lang w:eastAsia="pl-PL"/>
        </w:rPr>
        <w:t xml:space="preserve"> wniosku o przyznanie środków finansowych na utworzenie miejsca pracy w przedsiębiorstwie społecznym</w:t>
      </w:r>
    </w:p>
    <w:p w:rsidR="00C14D69" w:rsidRPr="005D10E0" w:rsidRDefault="00C14D69" w:rsidP="005D10E0">
      <w:pPr>
        <w:spacing w:after="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Załącznik nr 4 - U</w:t>
      </w:r>
      <w:r w:rsidRPr="00C14D69">
        <w:rPr>
          <w:rFonts w:eastAsia="Times New Roman" w:cs="Times New Roman"/>
          <w:iCs/>
          <w:lang w:eastAsia="pl-PL"/>
        </w:rPr>
        <w:t>zgodnione stanowisko w sprawie kwestii finansowych wniosku</w:t>
      </w:r>
      <w:bookmarkStart w:id="0" w:name="_GoBack"/>
      <w:bookmarkEnd w:id="0"/>
    </w:p>
    <w:sectPr w:rsidR="00C14D69" w:rsidRPr="005D10E0" w:rsidSect="009D6F80">
      <w:headerReference w:type="default" r:id="rId8"/>
      <w:footerReference w:type="default" r:id="rId9"/>
      <w:pgSz w:w="11906" w:h="16838"/>
      <w:pgMar w:top="2127" w:right="1417" w:bottom="1843" w:left="1417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0E" w:rsidRDefault="00CF270E" w:rsidP="000444E2">
      <w:pPr>
        <w:spacing w:after="0" w:line="240" w:lineRule="auto"/>
      </w:pPr>
      <w:r>
        <w:separator/>
      </w:r>
    </w:p>
  </w:endnote>
  <w:endnote w:type="continuationSeparator" w:id="0">
    <w:p w:rsidR="00CF270E" w:rsidRDefault="00CF270E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CD4C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32117E2" wp14:editId="379E1590">
          <wp:simplePos x="0" y="0"/>
          <wp:positionH relativeFrom="column">
            <wp:posOffset>5356224</wp:posOffset>
          </wp:positionH>
          <wp:positionV relativeFrom="paragraph">
            <wp:posOffset>223520</wp:posOffset>
          </wp:positionV>
          <wp:extent cx="1036667" cy="731520"/>
          <wp:effectExtent l="0" t="0" r="0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7" cy="7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CF"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AE14B2" wp14:editId="1F5CD346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21D967" wp14:editId="789E2E5D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  <w:r w:rsidR="003644F2"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659FD7" wp14:editId="40B1F743">
          <wp:simplePos x="0" y="0"/>
          <wp:positionH relativeFrom="column">
            <wp:posOffset>-739775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F2"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679E5C" wp14:editId="5032DACE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0E" w:rsidRDefault="00CF270E" w:rsidP="000444E2">
      <w:pPr>
        <w:spacing w:after="0" w:line="240" w:lineRule="auto"/>
      </w:pPr>
      <w:r>
        <w:separator/>
      </w:r>
    </w:p>
  </w:footnote>
  <w:footnote w:type="continuationSeparator" w:id="0">
    <w:p w:rsidR="00CF270E" w:rsidRDefault="00CF270E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492744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7F60EE5C" wp14:editId="44A52ADF">
          <wp:simplePos x="0" y="0"/>
          <wp:positionH relativeFrom="column">
            <wp:posOffset>58420</wp:posOffset>
          </wp:positionH>
          <wp:positionV relativeFrom="paragraph">
            <wp:posOffset>-68580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6A89B4" wp14:editId="053165F5">
              <wp:simplePos x="0" y="0"/>
              <wp:positionH relativeFrom="column">
                <wp:posOffset>-473075</wp:posOffset>
              </wp:positionH>
              <wp:positionV relativeFrom="paragraph">
                <wp:posOffset>807720</wp:posOffset>
              </wp:positionV>
              <wp:extent cx="67284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25pt,63.6pt" to="492.5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14"/>
    <w:multiLevelType w:val="hybridMultilevel"/>
    <w:tmpl w:val="78F600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411973"/>
    <w:multiLevelType w:val="hybridMultilevel"/>
    <w:tmpl w:val="F2F2F93A"/>
    <w:lvl w:ilvl="0" w:tplc="125221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45278F7"/>
    <w:multiLevelType w:val="hybridMultilevel"/>
    <w:tmpl w:val="0A3610F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9144BF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D3BCD"/>
    <w:multiLevelType w:val="hybridMultilevel"/>
    <w:tmpl w:val="19D086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3F4EBD"/>
    <w:multiLevelType w:val="hybridMultilevel"/>
    <w:tmpl w:val="00A8873C"/>
    <w:lvl w:ilvl="0" w:tplc="8BDC07B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02F4"/>
    <w:multiLevelType w:val="hybridMultilevel"/>
    <w:tmpl w:val="0A6655DC"/>
    <w:lvl w:ilvl="0" w:tplc="125221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907ECC"/>
    <w:multiLevelType w:val="hybridMultilevel"/>
    <w:tmpl w:val="124C3236"/>
    <w:lvl w:ilvl="0" w:tplc="6524A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D249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321FD"/>
    <w:multiLevelType w:val="hybridMultilevel"/>
    <w:tmpl w:val="63E0E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3FDB"/>
    <w:multiLevelType w:val="multilevel"/>
    <w:tmpl w:val="EEC6B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E939FB"/>
    <w:multiLevelType w:val="multilevel"/>
    <w:tmpl w:val="4916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E66517"/>
    <w:multiLevelType w:val="hybridMultilevel"/>
    <w:tmpl w:val="B96E3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A6E6A"/>
    <w:multiLevelType w:val="hybridMultilevel"/>
    <w:tmpl w:val="54BC394A"/>
    <w:lvl w:ilvl="0" w:tplc="8A6CD1C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403923"/>
    <w:multiLevelType w:val="hybridMultilevel"/>
    <w:tmpl w:val="86E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72E5"/>
    <w:multiLevelType w:val="hybridMultilevel"/>
    <w:tmpl w:val="166A5CFE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6">
    <w:nsid w:val="72E91E42"/>
    <w:multiLevelType w:val="multilevel"/>
    <w:tmpl w:val="52D8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2798C"/>
    <w:rsid w:val="000444E2"/>
    <w:rsid w:val="00051ED3"/>
    <w:rsid w:val="00082231"/>
    <w:rsid w:val="000D121E"/>
    <w:rsid w:val="00113C74"/>
    <w:rsid w:val="0014180B"/>
    <w:rsid w:val="001B5B8B"/>
    <w:rsid w:val="002912B5"/>
    <w:rsid w:val="003644F2"/>
    <w:rsid w:val="00381CFD"/>
    <w:rsid w:val="003F77AA"/>
    <w:rsid w:val="00412128"/>
    <w:rsid w:val="0041330E"/>
    <w:rsid w:val="004652B9"/>
    <w:rsid w:val="00470D82"/>
    <w:rsid w:val="00492744"/>
    <w:rsid w:val="004D61CF"/>
    <w:rsid w:val="005209AA"/>
    <w:rsid w:val="00547745"/>
    <w:rsid w:val="00567478"/>
    <w:rsid w:val="005D10E0"/>
    <w:rsid w:val="00610623"/>
    <w:rsid w:val="006F0577"/>
    <w:rsid w:val="00767E1F"/>
    <w:rsid w:val="00882BA6"/>
    <w:rsid w:val="008E0181"/>
    <w:rsid w:val="009108ED"/>
    <w:rsid w:val="009D6F80"/>
    <w:rsid w:val="00A17FAF"/>
    <w:rsid w:val="00A24927"/>
    <w:rsid w:val="00A756E9"/>
    <w:rsid w:val="00A803FF"/>
    <w:rsid w:val="00A83067"/>
    <w:rsid w:val="00AE1AE8"/>
    <w:rsid w:val="00AE4592"/>
    <w:rsid w:val="00B11D6A"/>
    <w:rsid w:val="00B12E5A"/>
    <w:rsid w:val="00B13E3C"/>
    <w:rsid w:val="00B86BF1"/>
    <w:rsid w:val="00BE3395"/>
    <w:rsid w:val="00C14D69"/>
    <w:rsid w:val="00C632B1"/>
    <w:rsid w:val="00C8567E"/>
    <w:rsid w:val="00C9636F"/>
    <w:rsid w:val="00CD4CDD"/>
    <w:rsid w:val="00CF270E"/>
    <w:rsid w:val="00D06AD3"/>
    <w:rsid w:val="00D849A6"/>
    <w:rsid w:val="00DC5EDB"/>
    <w:rsid w:val="00E33C83"/>
    <w:rsid w:val="00E45764"/>
    <w:rsid w:val="00E47BCE"/>
    <w:rsid w:val="00E50B2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6</cp:revision>
  <cp:lastPrinted>2016-06-30T10:51:00Z</cp:lastPrinted>
  <dcterms:created xsi:type="dcterms:W3CDTF">2017-05-08T12:14:00Z</dcterms:created>
  <dcterms:modified xsi:type="dcterms:W3CDTF">2017-09-15T08:43:00Z</dcterms:modified>
</cp:coreProperties>
</file>